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F9C146" w14:textId="77777777" w:rsidR="00121D23" w:rsidRPr="00E7485A" w:rsidRDefault="00121D23" w:rsidP="00121D23">
      <w:pPr>
        <w:pStyle w:val="Rubrik1"/>
        <w:rPr>
          <w:color w:val="7030A0"/>
          <w:sz w:val="56"/>
          <w:szCs w:val="56"/>
          <w:lang w:val="sv-SE"/>
        </w:rPr>
      </w:pPr>
      <w:bookmarkStart w:id="0" w:name="_GoBack"/>
      <w:bookmarkEnd w:id="0"/>
      <w:r w:rsidRPr="00E7485A">
        <w:rPr>
          <w:color w:val="7030A0"/>
          <w:sz w:val="56"/>
          <w:szCs w:val="56"/>
          <w:lang w:val="sv-SE"/>
        </w:rPr>
        <w:t>Expertgruppen för biståndsanalys</w:t>
      </w:r>
    </w:p>
    <w:p w14:paraId="32786E33" w14:textId="77777777" w:rsidR="00121D23" w:rsidRDefault="00121D23" w:rsidP="00121D23">
      <w:pPr>
        <w:rPr>
          <w:rFonts w:ascii="Arial" w:hAnsi="Arial" w:cs="Arial"/>
          <w:sz w:val="24"/>
          <w:szCs w:val="24"/>
          <w:lang w:val="sv-SE"/>
        </w:rPr>
      </w:pPr>
    </w:p>
    <w:p w14:paraId="51287737" w14:textId="6290233C" w:rsidR="00121D23" w:rsidRPr="00C21CFB" w:rsidRDefault="00121D23" w:rsidP="00121D23">
      <w:pPr>
        <w:jc w:val="both"/>
        <w:rPr>
          <w:rFonts w:ascii="Book Antiqua" w:hAnsi="Book Antiqua" w:cs="Arial"/>
          <w:sz w:val="26"/>
          <w:szCs w:val="26"/>
          <w:lang w:val="sv-SE"/>
        </w:rPr>
      </w:pPr>
      <w:r w:rsidRPr="00C21CFB">
        <w:rPr>
          <w:rFonts w:ascii="Book Antiqua" w:hAnsi="Book Antiqua" w:cs="Arial"/>
          <w:sz w:val="26"/>
          <w:szCs w:val="26"/>
          <w:lang w:val="sv-SE"/>
        </w:rPr>
        <w:t xml:space="preserve">Expertgruppen för biståndsanalys (EBA) är en statlig kommitté som inrättades 2013 med uppdrag att utvärdera och analysera Sveriges internationella bistånd. I uppdraget ingår att beställa och genomföra utvärderingar, analyser och studier samt att sprida kunskap om biståndets genomförande, resultat och effektivitet. EBA arbetar med att belysa biståndet utifrån olika perspektiv och redovisar resultaten genom rapporter och seminarier. Det övergripande syftet med verksamheten är att den ska bidra till att utveckla det svenska biståndet och att bygga upp en långsiktig kunskapsbas av hög kvalitet. </w:t>
      </w:r>
    </w:p>
    <w:p w14:paraId="187246E9" w14:textId="77777777" w:rsidR="00121D23" w:rsidRPr="00C21CFB" w:rsidRDefault="00121D23" w:rsidP="00121D23">
      <w:pPr>
        <w:jc w:val="both"/>
        <w:rPr>
          <w:rFonts w:ascii="Book Antiqua" w:hAnsi="Book Antiqua" w:cs="Arial"/>
          <w:sz w:val="26"/>
          <w:szCs w:val="26"/>
          <w:lang w:val="sv-SE"/>
        </w:rPr>
      </w:pPr>
      <w:r w:rsidRPr="00C21CFB">
        <w:rPr>
          <w:rFonts w:ascii="Book Antiqua" w:hAnsi="Book Antiqua" w:cs="Arial"/>
          <w:sz w:val="26"/>
          <w:szCs w:val="26"/>
          <w:lang w:val="sv-SE"/>
        </w:rPr>
        <w:t xml:space="preserve">EBA består av en ordförande och nio ledamöter. Därtill ingår en expert från Utrikesdepartementet. Det löpande arbetet sköts av ett kansli. </w:t>
      </w:r>
    </w:p>
    <w:p w14:paraId="73170885" w14:textId="77777777" w:rsidR="00121D23" w:rsidRPr="00641FEB" w:rsidRDefault="00121D23" w:rsidP="00121D23">
      <w:pPr>
        <w:jc w:val="both"/>
        <w:rPr>
          <w:rFonts w:ascii="Arial" w:eastAsiaTheme="majorEastAsia" w:hAnsi="Arial" w:cs="Arial"/>
          <w:b/>
          <w:bCs/>
          <w:color w:val="365F91" w:themeColor="accent1" w:themeShade="BF"/>
          <w:sz w:val="24"/>
          <w:szCs w:val="24"/>
          <w:lang w:val="sv-SE"/>
        </w:rPr>
      </w:pPr>
      <w:r>
        <w:rPr>
          <w:noProof/>
          <w:lang w:val="sv-SE" w:eastAsia="sv-SE"/>
        </w:rPr>
        <w:drawing>
          <wp:anchor distT="0" distB="0" distL="114300" distR="114300" simplePos="0" relativeHeight="251658240" behindDoc="1" locked="0" layoutInCell="1" allowOverlap="1" wp14:anchorId="78517156" wp14:editId="6775ED98">
            <wp:simplePos x="0" y="0"/>
            <wp:positionH relativeFrom="column">
              <wp:posOffset>-187960</wp:posOffset>
            </wp:positionH>
            <wp:positionV relativeFrom="paragraph">
              <wp:posOffset>303530</wp:posOffset>
            </wp:positionV>
            <wp:extent cx="5760720" cy="4320540"/>
            <wp:effectExtent l="0" t="0" r="0" b="3810"/>
            <wp:wrapTight wrapText="bothSides">
              <wp:wrapPolygon edited="0">
                <wp:start x="0" y="0"/>
                <wp:lineTo x="0" y="21524"/>
                <wp:lineTo x="21500" y="21524"/>
                <wp:lineTo x="21500" y="0"/>
                <wp:lineTo x="0" y="0"/>
              </wp:wrapPolygon>
            </wp:wrapTight>
            <wp:docPr id="2" name="Bildobjekt 2" descr="C:\Users\JKN1203A\AppData\Local\Microsoft\Windows\Temporary Internet Files\Content.Word\IMG_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KN1203A\AppData\Local\Microsoft\Windows\Temporary Internet Files\Content.Word\IMG_17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1FEB">
        <w:rPr>
          <w:rFonts w:ascii="Arial" w:hAnsi="Arial" w:cs="Arial"/>
          <w:sz w:val="24"/>
          <w:szCs w:val="24"/>
          <w:lang w:val="sv-SE"/>
        </w:rPr>
        <w:br w:type="page"/>
      </w:r>
    </w:p>
    <w:p w14:paraId="55AED924" w14:textId="77777777" w:rsidR="00121D23" w:rsidRPr="0085039D" w:rsidRDefault="00121D23" w:rsidP="00121D23">
      <w:pPr>
        <w:pStyle w:val="Rubrik1"/>
        <w:rPr>
          <w:color w:val="7030A0"/>
          <w:sz w:val="56"/>
          <w:szCs w:val="56"/>
          <w:lang w:val="sv-SE"/>
        </w:rPr>
      </w:pPr>
      <w:r w:rsidRPr="0085039D">
        <w:rPr>
          <w:color w:val="7030A0"/>
          <w:sz w:val="56"/>
          <w:szCs w:val="56"/>
          <w:lang w:val="sv-SE"/>
        </w:rPr>
        <w:lastRenderedPageBreak/>
        <w:t xml:space="preserve">Förord </w:t>
      </w:r>
    </w:p>
    <w:p w14:paraId="2FCD1977" w14:textId="77777777" w:rsidR="00121D23" w:rsidRDefault="00121D23" w:rsidP="00121D23">
      <w:pPr>
        <w:rPr>
          <w:rFonts w:ascii="Book Antiqua" w:hAnsi="Book Antiqua"/>
          <w:sz w:val="26"/>
          <w:szCs w:val="26"/>
          <w:lang w:val="sv-SE"/>
        </w:rPr>
      </w:pPr>
    </w:p>
    <w:p w14:paraId="6A56A678" w14:textId="77777777"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EBA ska senast den 31 mars varje år lämna en rapport till regeringen som sammanfattar innehåll och slutsatser av de utvärderingar, analyser och studier som har publicerats föregående år. I Biståndsanalys 2016 presenterar vi resultaten från verksamheten 2015 men vi redogör även för pågående och planerad verksamhet under 2016. </w:t>
      </w:r>
    </w:p>
    <w:p w14:paraId="193D4B4C" w14:textId="32FAA15B"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Målet för EBA:s verksamhet är att bidra till att utveckla Sveriges internationella bistånd och bygga upp en kunskapsbas om biståndsrelevanta frågor. Vår ambition är att de studier som genomförs ska vara av sådan karaktär att de kan användas som underlag vid beslut om vad som bör prioriteras. De ska även kunna bidra till diskussionen om hur man </w:t>
      </w:r>
      <w:r w:rsidR="00AA2C5C">
        <w:rPr>
          <w:rFonts w:ascii="Book Antiqua" w:hAnsi="Book Antiqua"/>
          <w:sz w:val="26"/>
          <w:szCs w:val="26"/>
          <w:lang w:val="sv-SE"/>
        </w:rPr>
        <w:t>bör</w:t>
      </w:r>
      <w:r w:rsidRPr="00C21CFB">
        <w:rPr>
          <w:rFonts w:ascii="Book Antiqua" w:hAnsi="Book Antiqua"/>
          <w:sz w:val="26"/>
          <w:szCs w:val="26"/>
          <w:lang w:val="sv-SE"/>
        </w:rPr>
        <w:t xml:space="preserve"> genomföra internationellt bistånd. Uppdraget handlar framför allt om att belysa frågor som är av relevans för svenskt bistånd, men vi hoppas</w:t>
      </w:r>
      <w:r w:rsidR="000C1698">
        <w:rPr>
          <w:rFonts w:ascii="Book Antiqua" w:hAnsi="Book Antiqua"/>
          <w:sz w:val="26"/>
          <w:szCs w:val="26"/>
          <w:lang w:val="sv-SE"/>
        </w:rPr>
        <w:t xml:space="preserve"> </w:t>
      </w:r>
      <w:r w:rsidRPr="00C21CFB">
        <w:rPr>
          <w:rFonts w:ascii="Book Antiqua" w:hAnsi="Book Antiqua"/>
          <w:sz w:val="26"/>
          <w:szCs w:val="26"/>
          <w:lang w:val="sv-SE"/>
        </w:rPr>
        <w:t xml:space="preserve">att studierna </w:t>
      </w:r>
      <w:r w:rsidR="000C1698">
        <w:rPr>
          <w:rFonts w:ascii="Book Antiqua" w:hAnsi="Book Antiqua"/>
          <w:sz w:val="26"/>
          <w:szCs w:val="26"/>
          <w:lang w:val="sv-SE"/>
        </w:rPr>
        <w:t xml:space="preserve">även </w:t>
      </w:r>
      <w:r w:rsidRPr="00C21CFB">
        <w:rPr>
          <w:rFonts w:ascii="Book Antiqua" w:hAnsi="Book Antiqua"/>
          <w:sz w:val="26"/>
          <w:szCs w:val="26"/>
          <w:lang w:val="sv-SE"/>
        </w:rPr>
        <w:t xml:space="preserve">ska kunna vara av internationellt intresse. </w:t>
      </w:r>
    </w:p>
    <w:p w14:paraId="5F7E6631" w14:textId="317859A1"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EBA arbetar med experter inom biståndsrelevanta områden </w:t>
      </w:r>
      <w:r w:rsidR="00AA2C5C">
        <w:rPr>
          <w:rFonts w:ascii="Book Antiqua" w:hAnsi="Book Antiqua"/>
          <w:sz w:val="26"/>
          <w:szCs w:val="26"/>
          <w:lang w:val="sv-SE"/>
        </w:rPr>
        <w:t xml:space="preserve">som skriver </w:t>
      </w:r>
      <w:r w:rsidRPr="00C21CFB">
        <w:rPr>
          <w:rFonts w:ascii="Book Antiqua" w:hAnsi="Book Antiqua"/>
          <w:sz w:val="26"/>
          <w:szCs w:val="26"/>
          <w:lang w:val="sv-SE"/>
        </w:rPr>
        <w:t>rapporter och medverka</w:t>
      </w:r>
      <w:r w:rsidR="00AA2C5C">
        <w:rPr>
          <w:rFonts w:ascii="Book Antiqua" w:hAnsi="Book Antiqua"/>
          <w:sz w:val="26"/>
          <w:szCs w:val="26"/>
          <w:lang w:val="sv-SE"/>
        </w:rPr>
        <w:t>r</w:t>
      </w:r>
      <w:r w:rsidRPr="00C21CFB">
        <w:rPr>
          <w:rFonts w:ascii="Book Antiqua" w:hAnsi="Book Antiqua"/>
          <w:sz w:val="26"/>
          <w:szCs w:val="26"/>
          <w:lang w:val="sv-SE"/>
        </w:rPr>
        <w:t xml:space="preserve"> i seminarier. Därtill genomför kansliet avgränsade kartläggningar och underlagsstudier. </w:t>
      </w:r>
    </w:p>
    <w:p w14:paraId="0F235FDD" w14:textId="6473263B"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Vi strävar efter att bidra med nya perspektiv och belysa frågor som är viktiga för Sveriges internationella utvecklingssamarbete. Det handlar om frågor som kan stimulera till diskussion och eftertanke och som kan förbättra biståndets utformning och genomförande.  Ambitionen är att förse regeringen och andra berörda biståndsaktörer med användbara underlag av hög kvalitet. </w:t>
      </w:r>
    </w:p>
    <w:p w14:paraId="5B2150A3" w14:textId="3C400500"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Det finns många aktörer som bedriver forskning med koppling till utveckling och bistånd. Därtill genomförs årligen en omfattande mängd utvärderingar och analyser i såväl Sverige som internationellt. Vi strävar efter att tillvarata den kunskap som redan finns och att undvika dubbelarbete. EBA bedriver därför en aktiv omvärldsbevakning för att identifiera relevanta frågeställningar och områden där det kan finns behov av ytterligare kunskap. I vissa fall genomför vi studier inom områden där det redan finns mycket kunskap. I sådana fall motiveras en studie utifrån behovet att sammanställa befintlig kunskap och översätta resultaten från forskning och utvärderingar till policyslutsatser. </w:t>
      </w:r>
      <w:r w:rsidR="000C1698">
        <w:rPr>
          <w:rFonts w:ascii="Book Antiqua" w:hAnsi="Book Antiqua"/>
          <w:sz w:val="26"/>
          <w:szCs w:val="26"/>
          <w:lang w:val="sv-SE"/>
        </w:rPr>
        <w:t>EBA</w:t>
      </w:r>
      <w:r w:rsidR="00C54A34">
        <w:rPr>
          <w:rFonts w:ascii="Book Antiqua" w:hAnsi="Book Antiqua"/>
          <w:sz w:val="26"/>
          <w:szCs w:val="26"/>
          <w:lang w:val="sv-SE"/>
        </w:rPr>
        <w:t>:</w:t>
      </w:r>
      <w:r w:rsidR="000C1698">
        <w:rPr>
          <w:rFonts w:ascii="Book Antiqua" w:hAnsi="Book Antiqua"/>
          <w:sz w:val="26"/>
          <w:szCs w:val="26"/>
          <w:lang w:val="sv-SE"/>
        </w:rPr>
        <w:t xml:space="preserve">s </w:t>
      </w:r>
      <w:r w:rsidRPr="00C21CFB">
        <w:rPr>
          <w:rFonts w:ascii="Book Antiqua" w:hAnsi="Book Antiqua"/>
          <w:sz w:val="26"/>
          <w:szCs w:val="26"/>
          <w:lang w:val="sv-SE"/>
        </w:rPr>
        <w:t xml:space="preserve">mandat ger en bra grund för att genomföra olika typer av kompletterande utvärderingar, studier och analyser. </w:t>
      </w:r>
    </w:p>
    <w:p w14:paraId="281F75A0" w14:textId="1B496676" w:rsidR="00121D23" w:rsidRDefault="003825A9" w:rsidP="00121D23">
      <w:pPr>
        <w:jc w:val="both"/>
        <w:rPr>
          <w:rFonts w:ascii="Book Antiqua" w:hAnsi="Book Antiqua"/>
          <w:sz w:val="26"/>
          <w:szCs w:val="26"/>
          <w:lang w:val="sv-SE"/>
        </w:rPr>
      </w:pPr>
      <w:r>
        <w:rPr>
          <w:rFonts w:ascii="Book Antiqua" w:hAnsi="Book Antiqua"/>
          <w:noProof/>
          <w:sz w:val="26"/>
          <w:szCs w:val="26"/>
          <w:lang w:val="sv-SE" w:eastAsia="sv-SE"/>
        </w:rPr>
        <w:lastRenderedPageBreak/>
        <w:drawing>
          <wp:inline distT="0" distB="0" distL="0" distR="0" wp14:anchorId="5CB52078" wp14:editId="73BB1EC1">
            <wp:extent cx="5760720" cy="4319614"/>
            <wp:effectExtent l="0" t="0" r="0" b="5080"/>
            <wp:docPr id="6" name="Bildobjekt 6" descr="\\rkdhs\DavWWWRoot\personal\jkn1203a\Mina dokument\Bilder sem 27.1\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kdhs\DavWWWRoot\personal\jkn1203a\Mina dokument\Bilder sem 27.1\IMG_16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4319614"/>
                    </a:xfrm>
                    <a:prstGeom prst="rect">
                      <a:avLst/>
                    </a:prstGeom>
                    <a:noFill/>
                    <a:ln>
                      <a:noFill/>
                    </a:ln>
                  </pic:spPr>
                </pic:pic>
              </a:graphicData>
            </a:graphic>
          </wp:inline>
        </w:drawing>
      </w:r>
    </w:p>
    <w:p w14:paraId="59F050FE" w14:textId="77777777"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I arbetet som kunskapsförmedlare vill vi bidra till mer utbyte och dialog mellan forskning, policy och praktik. Vi tänker att EBA kan ha en roll att fylla som länk mellan forskare och de som beslutar om och genomför bistånd. Att genom rapporter och seminarier göra relevanta forskningsresultat mer kända och tillgängliga för de som arbetar med bistånd är ett sätt att bidra till detta. Ett annat sätt är att öppna forum för möten och dialog genom att arrangera olika former av seminarier.  Under 2015 tog vi ytterligare steg i denna riktning genom att introducera en ny rapport- och seminarieserie – </w:t>
      </w:r>
      <w:r w:rsidRPr="00C21CFB">
        <w:rPr>
          <w:rFonts w:ascii="Book Antiqua" w:hAnsi="Book Antiqua"/>
          <w:i/>
          <w:sz w:val="26"/>
          <w:szCs w:val="26"/>
          <w:lang w:val="sv-SE"/>
        </w:rPr>
        <w:t>Development Dissertation Briefs</w:t>
      </w:r>
      <w:r w:rsidRPr="00C21CFB">
        <w:rPr>
          <w:rFonts w:ascii="Book Antiqua" w:hAnsi="Book Antiqua"/>
          <w:sz w:val="26"/>
          <w:szCs w:val="26"/>
          <w:lang w:val="sv-SE"/>
        </w:rPr>
        <w:t xml:space="preserve"> – där resultaten från nyligen publicerade avhandlingar presenteras för en bredare publik.</w:t>
      </w:r>
    </w:p>
    <w:p w14:paraId="73600041" w14:textId="77777777"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 xml:space="preserve">Under 2015 beslutade vi om nio rapporter och genomförde tolv seminarier. I Biståndsanalys 2016 sammanfattar vi huvudslutsatserna från dessa rapporter och seminarier. En kortfattad översikt över genomförd och pågående verksamhet finns längst bak i denna rapport. Mer information om våra rapporter och seminarier finns på vår hemsida </w:t>
      </w:r>
      <w:hyperlink r:id="rId15" w:history="1">
        <w:r w:rsidRPr="00C21CFB">
          <w:rPr>
            <w:rStyle w:val="Hyperlnk"/>
            <w:rFonts w:ascii="Book Antiqua" w:hAnsi="Book Antiqua"/>
            <w:sz w:val="26"/>
            <w:szCs w:val="26"/>
            <w:lang w:val="sv-SE"/>
          </w:rPr>
          <w:t>www.eba.se</w:t>
        </w:r>
      </w:hyperlink>
      <w:r w:rsidRPr="00C21CFB">
        <w:rPr>
          <w:rFonts w:ascii="Book Antiqua" w:hAnsi="Book Antiqua"/>
          <w:sz w:val="26"/>
          <w:szCs w:val="26"/>
          <w:lang w:val="sv-SE"/>
        </w:rPr>
        <w:t xml:space="preserve"> Där finns även presentationer och bloggar samt ljudupptagningar från seminarierna i form av pod- radio (rAIDio). </w:t>
      </w:r>
    </w:p>
    <w:p w14:paraId="22CC76CC" w14:textId="04A99414" w:rsidR="00121D23" w:rsidRDefault="00121D23" w:rsidP="00121D23">
      <w:pPr>
        <w:jc w:val="both"/>
        <w:rPr>
          <w:rFonts w:ascii="Book Antiqua" w:hAnsi="Book Antiqua"/>
          <w:sz w:val="26"/>
          <w:szCs w:val="26"/>
          <w:lang w:val="sv-SE"/>
        </w:rPr>
      </w:pPr>
      <w:r w:rsidRPr="00C21CFB">
        <w:rPr>
          <w:rFonts w:ascii="Book Antiqua" w:hAnsi="Book Antiqua"/>
          <w:sz w:val="26"/>
          <w:szCs w:val="26"/>
          <w:lang w:val="sv-SE"/>
        </w:rPr>
        <w:lastRenderedPageBreak/>
        <w:t>Inom expertgruppen har det skett vissa förändringar sedan förra årets Biståndsanalys. Gun-Britt Andersson och Malin Mobjörk tillträdde i juni 2015 och Arne Bigsten i februari 2016. Jakob Svensson lämnade sitt uppdrag i februari 2016.</w:t>
      </w:r>
    </w:p>
    <w:p w14:paraId="18F627A2" w14:textId="17F9CF3F" w:rsidR="00121D23" w:rsidRPr="00C21CFB" w:rsidRDefault="00121D23" w:rsidP="00121D23">
      <w:pPr>
        <w:jc w:val="both"/>
        <w:rPr>
          <w:rFonts w:ascii="Book Antiqua" w:hAnsi="Book Antiqua"/>
          <w:sz w:val="26"/>
          <w:szCs w:val="26"/>
          <w:lang w:val="sv-SE"/>
        </w:rPr>
      </w:pPr>
      <w:r w:rsidRPr="00C21CFB">
        <w:rPr>
          <w:rFonts w:ascii="Book Antiqua" w:hAnsi="Book Antiqua"/>
          <w:sz w:val="26"/>
          <w:szCs w:val="26"/>
          <w:lang w:val="sv-SE"/>
        </w:rPr>
        <w:t>Vi vill framföra ett tack till alla som vi har haft glädjen att samarbeta med under året. Det handlar förstås om personer som har skrivit rapporter till oss, men även alla</w:t>
      </w:r>
      <w:r w:rsidR="000C1698">
        <w:rPr>
          <w:rFonts w:ascii="Book Antiqua" w:hAnsi="Book Antiqua"/>
          <w:sz w:val="26"/>
          <w:szCs w:val="26"/>
          <w:lang w:val="sv-SE"/>
        </w:rPr>
        <w:t xml:space="preserve"> </w:t>
      </w:r>
      <w:r w:rsidRPr="00C21CFB">
        <w:rPr>
          <w:rFonts w:ascii="Book Antiqua" w:hAnsi="Book Antiqua"/>
          <w:sz w:val="26"/>
          <w:szCs w:val="26"/>
          <w:lang w:val="sv-SE"/>
        </w:rPr>
        <w:t xml:space="preserve">som har medverkat i referensgrupper och i seminarier. </w:t>
      </w:r>
      <w:r w:rsidR="00FD46A9">
        <w:rPr>
          <w:rFonts w:ascii="Book Antiqua" w:hAnsi="Book Antiqua"/>
          <w:sz w:val="26"/>
          <w:szCs w:val="26"/>
          <w:lang w:val="sv-SE"/>
        </w:rPr>
        <w:t xml:space="preserve">Era bidrag är avgörande för att EBA ska </w:t>
      </w:r>
      <w:r w:rsidRPr="00C21CFB">
        <w:rPr>
          <w:rFonts w:ascii="Book Antiqua" w:hAnsi="Book Antiqua"/>
          <w:sz w:val="26"/>
          <w:szCs w:val="26"/>
          <w:lang w:val="sv-SE"/>
        </w:rPr>
        <w:t xml:space="preserve">kunna genomföra en bra verksamhet. I sammanhanget vill vi även passa på att tacka alla er som har kommit på våra seminarier och bidragit till diskussionen på olika sätt. Sammantaget har det varit flera hundra personer vilket varit roligt. Vi ser fram emot fortsatt intressanta samtal och möten under 2016. </w:t>
      </w:r>
    </w:p>
    <w:p w14:paraId="365B3C2E" w14:textId="77777777" w:rsidR="00121D23" w:rsidRDefault="00121D23" w:rsidP="00121D23">
      <w:pPr>
        <w:rPr>
          <w:rFonts w:ascii="Book Antiqua" w:hAnsi="Book Antiqua"/>
          <w:sz w:val="26"/>
          <w:szCs w:val="26"/>
          <w:lang w:val="sv-SE"/>
        </w:rPr>
      </w:pPr>
      <w:r w:rsidRPr="00C21CFB">
        <w:rPr>
          <w:rFonts w:ascii="Book Antiqua" w:hAnsi="Book Antiqua"/>
          <w:sz w:val="26"/>
          <w:szCs w:val="26"/>
          <w:lang w:val="sv-SE"/>
        </w:rPr>
        <w:t>Stockholm, den 31 mars 2016</w:t>
      </w:r>
    </w:p>
    <w:p w14:paraId="652091BE" w14:textId="77777777" w:rsidR="00121D23" w:rsidRDefault="00121D23" w:rsidP="00121D23">
      <w:pPr>
        <w:rPr>
          <w:rFonts w:ascii="Book Antiqua" w:hAnsi="Book Antiqua"/>
          <w:sz w:val="26"/>
          <w:szCs w:val="26"/>
          <w:lang w:val="sv-SE"/>
        </w:rPr>
      </w:pPr>
    </w:p>
    <w:p w14:paraId="2D84087B" w14:textId="77777777" w:rsidR="00121D23" w:rsidRDefault="00121D23" w:rsidP="00121D23">
      <w:pPr>
        <w:rPr>
          <w:rFonts w:ascii="Book Antiqua" w:hAnsi="Book Antiqua"/>
          <w:sz w:val="26"/>
          <w:szCs w:val="26"/>
          <w:lang w:val="sv-SE"/>
        </w:rPr>
      </w:pPr>
    </w:p>
    <w:p w14:paraId="46E32BD2" w14:textId="604223F7" w:rsidR="00121D23" w:rsidRDefault="00121D23" w:rsidP="00121D23">
      <w:pPr>
        <w:rPr>
          <w:rFonts w:ascii="Book Antiqua" w:hAnsi="Book Antiqua"/>
          <w:sz w:val="26"/>
          <w:szCs w:val="26"/>
          <w:lang w:val="sv-SE"/>
        </w:rPr>
      </w:pPr>
      <w:r w:rsidRPr="00C21CFB">
        <w:rPr>
          <w:rFonts w:ascii="Book Antiqua" w:hAnsi="Book Antiqua"/>
          <w:sz w:val="26"/>
          <w:szCs w:val="26"/>
          <w:lang w:val="sv-SE"/>
        </w:rPr>
        <w:t>Lars Heikensten, Ordförande</w:t>
      </w:r>
    </w:p>
    <w:p w14:paraId="1414EA3D" w14:textId="77777777" w:rsidR="00121D23" w:rsidRPr="00C21CFB" w:rsidRDefault="00121D23" w:rsidP="00121D23">
      <w:pPr>
        <w:rPr>
          <w:rFonts w:ascii="Book Antiqua" w:hAnsi="Book Antiqua"/>
          <w:sz w:val="26"/>
          <w:szCs w:val="26"/>
          <w:lang w:val="sv-SE"/>
        </w:rPr>
      </w:pPr>
      <w:r w:rsidRPr="00C21CFB">
        <w:rPr>
          <w:rFonts w:ascii="Book Antiqua" w:hAnsi="Book Antiqua"/>
          <w:sz w:val="26"/>
          <w:szCs w:val="26"/>
          <w:lang w:val="sv-SE"/>
        </w:rPr>
        <w:t>Gun-Britt Andersson, Vice ordförande</w:t>
      </w:r>
    </w:p>
    <w:p w14:paraId="016ADC90" w14:textId="77777777" w:rsidR="00121D23" w:rsidRPr="00CA702B" w:rsidRDefault="00121D23" w:rsidP="00121D23">
      <w:pPr>
        <w:rPr>
          <w:rFonts w:ascii="Book Antiqua" w:hAnsi="Book Antiqua"/>
          <w:sz w:val="26"/>
          <w:lang w:val="sv-SE"/>
        </w:rPr>
      </w:pPr>
      <w:r w:rsidRPr="00CA702B">
        <w:rPr>
          <w:rFonts w:ascii="Book Antiqua" w:hAnsi="Book Antiqua"/>
          <w:sz w:val="26"/>
          <w:lang w:val="sv-SE"/>
        </w:rPr>
        <w:t>Arne Bigsten</w:t>
      </w:r>
    </w:p>
    <w:p w14:paraId="7B9C2ED7" w14:textId="77777777" w:rsidR="00121D23" w:rsidRPr="00CA702B" w:rsidRDefault="00121D23" w:rsidP="00121D23">
      <w:pPr>
        <w:rPr>
          <w:rFonts w:ascii="Book Antiqua" w:hAnsi="Book Antiqua"/>
          <w:sz w:val="26"/>
          <w:lang w:val="sv-SE"/>
        </w:rPr>
      </w:pPr>
      <w:r w:rsidRPr="00CA702B">
        <w:rPr>
          <w:rFonts w:ascii="Book Antiqua" w:hAnsi="Book Antiqua"/>
          <w:sz w:val="26"/>
          <w:lang w:val="sv-SE"/>
        </w:rPr>
        <w:t>Kim Forss</w:t>
      </w:r>
    </w:p>
    <w:p w14:paraId="31BDE698" w14:textId="77777777" w:rsidR="00121D23" w:rsidRPr="00CA702B" w:rsidRDefault="00121D23" w:rsidP="00121D23">
      <w:pPr>
        <w:rPr>
          <w:rFonts w:ascii="Book Antiqua" w:hAnsi="Book Antiqua"/>
          <w:sz w:val="26"/>
          <w:lang w:val="sv-SE"/>
        </w:rPr>
      </w:pPr>
      <w:r w:rsidRPr="00CA702B">
        <w:rPr>
          <w:rFonts w:ascii="Book Antiqua" w:hAnsi="Book Antiqua"/>
          <w:sz w:val="26"/>
          <w:lang w:val="sv-SE"/>
        </w:rPr>
        <w:t>Torgny Holmgren</w:t>
      </w:r>
    </w:p>
    <w:p w14:paraId="5D44173B" w14:textId="77777777" w:rsidR="00121D23" w:rsidRPr="00C21CFB" w:rsidRDefault="00121D23" w:rsidP="00121D23">
      <w:pPr>
        <w:rPr>
          <w:rFonts w:ascii="Book Antiqua" w:hAnsi="Book Antiqua"/>
          <w:sz w:val="26"/>
          <w:szCs w:val="26"/>
          <w:lang w:val="sv-SE"/>
        </w:rPr>
      </w:pPr>
      <w:r w:rsidRPr="00C21CFB">
        <w:rPr>
          <w:rFonts w:ascii="Book Antiqua" w:hAnsi="Book Antiqua"/>
          <w:sz w:val="26"/>
          <w:szCs w:val="26"/>
          <w:lang w:val="sv-SE"/>
        </w:rPr>
        <w:t>Eva Lithman</w:t>
      </w:r>
    </w:p>
    <w:p w14:paraId="183C0D40" w14:textId="77777777" w:rsidR="00121D23" w:rsidRPr="00C21CFB" w:rsidRDefault="00121D23" w:rsidP="00121D23">
      <w:pPr>
        <w:rPr>
          <w:rFonts w:ascii="Book Antiqua" w:hAnsi="Book Antiqua"/>
          <w:sz w:val="26"/>
          <w:szCs w:val="26"/>
          <w:lang w:val="sv-SE"/>
        </w:rPr>
      </w:pPr>
      <w:r w:rsidRPr="00C21CFB">
        <w:rPr>
          <w:rFonts w:ascii="Book Antiqua" w:hAnsi="Book Antiqua"/>
          <w:sz w:val="26"/>
          <w:szCs w:val="26"/>
          <w:lang w:val="sv-SE"/>
        </w:rPr>
        <w:t>Malin Mobjörk</w:t>
      </w:r>
    </w:p>
    <w:p w14:paraId="52D5096B" w14:textId="77777777" w:rsidR="00121D23" w:rsidRPr="00C21CFB" w:rsidRDefault="00121D23" w:rsidP="00121D23">
      <w:pPr>
        <w:rPr>
          <w:rFonts w:ascii="Book Antiqua" w:hAnsi="Book Antiqua"/>
          <w:sz w:val="26"/>
          <w:szCs w:val="26"/>
          <w:lang w:val="sv-SE"/>
        </w:rPr>
      </w:pPr>
      <w:r w:rsidRPr="00C21CFB">
        <w:rPr>
          <w:rFonts w:ascii="Book Antiqua" w:hAnsi="Book Antiqua"/>
          <w:sz w:val="26"/>
          <w:szCs w:val="26"/>
          <w:lang w:val="sv-SE"/>
        </w:rPr>
        <w:t>Anna Nilsdotter</w:t>
      </w:r>
    </w:p>
    <w:p w14:paraId="51D73E6A" w14:textId="77777777" w:rsidR="00121D23" w:rsidRPr="00C21CFB" w:rsidRDefault="00121D23" w:rsidP="00121D23">
      <w:pPr>
        <w:rPr>
          <w:rFonts w:ascii="Book Antiqua" w:hAnsi="Book Antiqua"/>
          <w:sz w:val="26"/>
          <w:szCs w:val="26"/>
          <w:lang w:val="sv-SE"/>
        </w:rPr>
      </w:pPr>
      <w:r w:rsidRPr="00C21CFB">
        <w:rPr>
          <w:rFonts w:ascii="Book Antiqua" w:hAnsi="Book Antiqua"/>
          <w:sz w:val="26"/>
          <w:szCs w:val="26"/>
          <w:lang w:val="sv-SE"/>
        </w:rPr>
        <w:t>Hans Rosling</w:t>
      </w:r>
    </w:p>
    <w:p w14:paraId="49823B9A" w14:textId="77777777" w:rsidR="00121D23" w:rsidRPr="00C21CFB" w:rsidRDefault="00121D23" w:rsidP="00121D23">
      <w:pPr>
        <w:rPr>
          <w:rFonts w:ascii="Book Antiqua" w:hAnsi="Book Antiqua"/>
          <w:sz w:val="26"/>
          <w:szCs w:val="26"/>
          <w:lang w:val="sv-SE"/>
        </w:rPr>
      </w:pPr>
      <w:r w:rsidRPr="00C21CFB">
        <w:rPr>
          <w:rFonts w:ascii="Book Antiqua" w:hAnsi="Book Antiqua"/>
          <w:sz w:val="26"/>
          <w:szCs w:val="26"/>
          <w:lang w:val="sv-SE"/>
        </w:rPr>
        <w:t>Julia Schalk</w:t>
      </w:r>
    </w:p>
    <w:p w14:paraId="6C3C23E2" w14:textId="77777777" w:rsidR="00A11C90" w:rsidRDefault="00A11C90">
      <w:pPr>
        <w:rPr>
          <w:rFonts w:ascii="Cambria" w:eastAsiaTheme="majorEastAsia" w:hAnsi="Cambria" w:cstheme="majorBidi"/>
          <w:b/>
          <w:bCs/>
          <w:color w:val="7030A0"/>
          <w:sz w:val="56"/>
          <w:szCs w:val="56"/>
          <w:lang w:val="sv-SE"/>
        </w:rPr>
      </w:pPr>
      <w:r>
        <w:rPr>
          <w:rFonts w:ascii="Cambria" w:hAnsi="Cambria"/>
          <w:color w:val="7030A0"/>
          <w:sz w:val="56"/>
          <w:szCs w:val="56"/>
          <w:lang w:val="sv-SE"/>
        </w:rPr>
        <w:br w:type="page"/>
      </w:r>
    </w:p>
    <w:p w14:paraId="30BC1F98" w14:textId="646AB204" w:rsidR="00121D23" w:rsidRPr="0085039D" w:rsidRDefault="00121D23" w:rsidP="00121D23">
      <w:pPr>
        <w:pStyle w:val="Rubrik1"/>
        <w:rPr>
          <w:rFonts w:ascii="Cambria" w:hAnsi="Cambria"/>
          <w:color w:val="7030A0"/>
          <w:sz w:val="56"/>
          <w:szCs w:val="56"/>
          <w:lang w:val="sv-SE"/>
        </w:rPr>
      </w:pPr>
      <w:r w:rsidRPr="0085039D">
        <w:rPr>
          <w:rFonts w:ascii="Cambria" w:hAnsi="Cambria"/>
          <w:color w:val="7030A0"/>
          <w:sz w:val="56"/>
          <w:szCs w:val="56"/>
          <w:lang w:val="sv-SE"/>
        </w:rPr>
        <w:lastRenderedPageBreak/>
        <w:t xml:space="preserve">Inledning </w:t>
      </w:r>
    </w:p>
    <w:p w14:paraId="3C14DD17" w14:textId="77777777" w:rsidR="00121D23" w:rsidRDefault="00121D23" w:rsidP="00121D23">
      <w:pPr>
        <w:rPr>
          <w:rFonts w:ascii="Book Antiqua" w:hAnsi="Book Antiqua"/>
          <w:sz w:val="26"/>
          <w:szCs w:val="26"/>
          <w:lang w:val="sv-SE"/>
        </w:rPr>
      </w:pPr>
    </w:p>
    <w:p w14:paraId="07729127" w14:textId="77777777"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Internationellt utvecklingssamarbete genomförs i ett globalt sammanhang som ständigt förändras – ibland mer, ibland mindre. Just 2015 var ett år som troligen kommer gå till historieböckerna som de stora världskonferensernas år då ledare från hela världen samlades för att fatta beslut om vägen framåt avseende ett antal stora och viktiga frågor. Året inleddes i mars med världskonferensen om </w:t>
      </w:r>
      <w:r w:rsidRPr="0011195D">
        <w:rPr>
          <w:rFonts w:ascii="Book Antiqua" w:hAnsi="Book Antiqua"/>
          <w:i/>
          <w:sz w:val="26"/>
          <w:szCs w:val="26"/>
          <w:lang w:val="sv-SE"/>
        </w:rPr>
        <w:t>katastrofriskreducering</w:t>
      </w:r>
      <w:r w:rsidRPr="0011195D">
        <w:rPr>
          <w:rFonts w:ascii="Book Antiqua" w:hAnsi="Book Antiqua"/>
          <w:sz w:val="26"/>
          <w:szCs w:val="26"/>
          <w:lang w:val="sv-SE"/>
        </w:rPr>
        <w:t xml:space="preserve"> i Sendai där man enades om ett ramverk med övergripande mål som ska gälla till 2030. Nästa fråga på dagordningen var </w:t>
      </w:r>
      <w:r w:rsidRPr="0011195D">
        <w:rPr>
          <w:rFonts w:ascii="Book Antiqua" w:hAnsi="Book Antiqua"/>
          <w:i/>
          <w:sz w:val="26"/>
          <w:szCs w:val="26"/>
          <w:lang w:val="sv-SE"/>
        </w:rPr>
        <w:t>utvecklingsfinansiering</w:t>
      </w:r>
      <w:r w:rsidRPr="0011195D">
        <w:rPr>
          <w:rFonts w:ascii="Book Antiqua" w:hAnsi="Book Antiqua"/>
          <w:sz w:val="26"/>
          <w:szCs w:val="26"/>
          <w:lang w:val="sv-SE"/>
        </w:rPr>
        <w:t xml:space="preserve">, ett tema som diskuterades under en internationell konferens i Addis Ababa, där världens ledare enades om en gemensam agenda, den s.k. </w:t>
      </w:r>
      <w:r w:rsidRPr="0011195D">
        <w:rPr>
          <w:rFonts w:ascii="Book Antiqua" w:hAnsi="Book Antiqua"/>
          <w:bCs/>
          <w:sz w:val="26"/>
          <w:szCs w:val="26"/>
          <w:lang w:val="sv-SE"/>
        </w:rPr>
        <w:t>Addis Ababa Action Agenda. Denna utgör en grund för fortsatt och fördjupat internationellt samarbete på en rad områden med bäring på centrala frågor i svenskt utvecklingssamarbete.</w:t>
      </w:r>
      <w:r w:rsidRPr="0011195D">
        <w:rPr>
          <w:rFonts w:ascii="Book Antiqua" w:hAnsi="Book Antiqua"/>
          <w:sz w:val="26"/>
          <w:szCs w:val="26"/>
          <w:lang w:val="sv-SE"/>
        </w:rPr>
        <w:t xml:space="preserve"> </w:t>
      </w:r>
    </w:p>
    <w:p w14:paraId="513737D2" w14:textId="0A35EA7E"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I september antog FN:s generalförsamling </w:t>
      </w:r>
      <w:r w:rsidRPr="0011195D">
        <w:rPr>
          <w:rFonts w:ascii="Book Antiqua" w:hAnsi="Book Antiqua"/>
          <w:i/>
          <w:sz w:val="26"/>
          <w:szCs w:val="26"/>
          <w:lang w:val="sv-SE"/>
        </w:rPr>
        <w:t>en</w:t>
      </w:r>
      <w:r w:rsidRPr="0011195D">
        <w:rPr>
          <w:rFonts w:ascii="Book Antiqua" w:hAnsi="Book Antiqua"/>
          <w:sz w:val="26"/>
          <w:szCs w:val="26"/>
          <w:lang w:val="sv-SE"/>
        </w:rPr>
        <w:t xml:space="preserve"> </w:t>
      </w:r>
      <w:r w:rsidRPr="0011195D">
        <w:rPr>
          <w:rFonts w:ascii="Book Antiqua" w:hAnsi="Book Antiqua"/>
          <w:i/>
          <w:sz w:val="26"/>
          <w:szCs w:val="26"/>
          <w:lang w:val="sv-SE"/>
        </w:rPr>
        <w:t>ny global agenda för hållbar utveckling</w:t>
      </w:r>
      <w:r w:rsidRPr="0011195D">
        <w:rPr>
          <w:rFonts w:ascii="Book Antiqua" w:hAnsi="Book Antiqua"/>
          <w:sz w:val="26"/>
          <w:szCs w:val="26"/>
          <w:lang w:val="sv-SE"/>
        </w:rPr>
        <w:t xml:space="preserve">, den s.k. 2030 Agendan. Sjutton globala hållbara utvecklingsmål har satts upp, vilka </w:t>
      </w:r>
      <w:r w:rsidR="00753C8C">
        <w:rPr>
          <w:rFonts w:ascii="Book Antiqua" w:hAnsi="Book Antiqua"/>
          <w:sz w:val="26"/>
          <w:szCs w:val="26"/>
          <w:lang w:val="sv-SE"/>
        </w:rPr>
        <w:t xml:space="preserve">utgör en utvidgning av de </w:t>
      </w:r>
      <w:r w:rsidRPr="0011195D">
        <w:rPr>
          <w:rFonts w:ascii="Book Antiqua" w:hAnsi="Book Antiqua"/>
          <w:sz w:val="26"/>
          <w:szCs w:val="26"/>
          <w:lang w:val="sv-SE"/>
        </w:rPr>
        <w:t xml:space="preserve">tidigare s.k. milleniemålen </w:t>
      </w:r>
      <w:r w:rsidR="00753C8C">
        <w:rPr>
          <w:rFonts w:ascii="Book Antiqua" w:hAnsi="Book Antiqua"/>
          <w:sz w:val="26"/>
          <w:szCs w:val="26"/>
          <w:lang w:val="sv-SE"/>
        </w:rPr>
        <w:t xml:space="preserve">som gällde för perioden </w:t>
      </w:r>
      <w:r w:rsidRPr="0011195D">
        <w:rPr>
          <w:rFonts w:ascii="Book Antiqua" w:hAnsi="Book Antiqua"/>
          <w:sz w:val="26"/>
          <w:szCs w:val="26"/>
          <w:lang w:val="sv-SE"/>
        </w:rPr>
        <w:t>2000</w:t>
      </w:r>
      <w:r w:rsidR="00753C8C">
        <w:rPr>
          <w:rFonts w:ascii="Book Antiqua" w:hAnsi="Book Antiqua"/>
          <w:sz w:val="26"/>
          <w:szCs w:val="26"/>
          <w:lang w:val="sv-SE"/>
        </w:rPr>
        <w:t xml:space="preserve"> - 2015</w:t>
      </w:r>
      <w:r w:rsidRPr="0011195D">
        <w:rPr>
          <w:rFonts w:ascii="Book Antiqua" w:hAnsi="Book Antiqua"/>
          <w:sz w:val="26"/>
          <w:szCs w:val="26"/>
          <w:lang w:val="sv-SE"/>
        </w:rPr>
        <w:t xml:space="preserve">. Den nya agendan </w:t>
      </w:r>
      <w:r w:rsidR="00CA702B">
        <w:rPr>
          <w:rFonts w:ascii="Book Antiqua" w:hAnsi="Book Antiqua"/>
          <w:sz w:val="26"/>
          <w:szCs w:val="26"/>
          <w:lang w:val="sv-SE"/>
        </w:rPr>
        <w:t>gäller alla länder</w:t>
      </w:r>
      <w:r w:rsidRPr="0011195D">
        <w:rPr>
          <w:rFonts w:ascii="Book Antiqua" w:hAnsi="Book Antiqua"/>
          <w:sz w:val="26"/>
          <w:szCs w:val="26"/>
          <w:lang w:val="sv-SE"/>
        </w:rPr>
        <w:t xml:space="preserve"> och avser inte endast </w:t>
      </w:r>
      <w:r w:rsidR="00753C8C">
        <w:rPr>
          <w:rFonts w:ascii="Book Antiqua" w:hAnsi="Book Antiqua"/>
          <w:sz w:val="26"/>
          <w:szCs w:val="26"/>
          <w:lang w:val="sv-SE"/>
        </w:rPr>
        <w:t>utvecklingssamarbete.</w:t>
      </w:r>
      <w:r w:rsidRPr="0011195D">
        <w:rPr>
          <w:rFonts w:ascii="Book Antiqua" w:hAnsi="Book Antiqua"/>
          <w:sz w:val="26"/>
          <w:szCs w:val="26"/>
          <w:lang w:val="sv-SE"/>
        </w:rPr>
        <w:t xml:space="preserve"> Avslutningsvis, i december, samlades världens ledare i Paris för att inom ramarna för COP21 enas om </w:t>
      </w:r>
      <w:r w:rsidRPr="0011195D">
        <w:rPr>
          <w:rFonts w:ascii="Book Antiqua" w:hAnsi="Book Antiqua"/>
          <w:i/>
          <w:sz w:val="26"/>
          <w:szCs w:val="26"/>
          <w:lang w:val="sv-SE"/>
        </w:rPr>
        <w:t>ett nytt klimatavtal</w:t>
      </w:r>
      <w:r w:rsidRPr="0011195D">
        <w:rPr>
          <w:rFonts w:ascii="Book Antiqua" w:hAnsi="Book Antiqua"/>
          <w:sz w:val="26"/>
          <w:szCs w:val="26"/>
          <w:lang w:val="sv-SE"/>
        </w:rPr>
        <w:t>. Avtalet slår bl.a. fast att utvecklingsländer fortsatt ska få stöd för att begränsa sina utsläpp och anpassa sina samhällen till klimat</w:t>
      </w:r>
      <w:r w:rsidR="00C414C3">
        <w:rPr>
          <w:rFonts w:ascii="Book Antiqua" w:hAnsi="Book Antiqua"/>
          <w:sz w:val="26"/>
          <w:szCs w:val="26"/>
          <w:lang w:val="sv-SE"/>
        </w:rPr>
        <w:t>förändringar</w:t>
      </w:r>
      <w:r w:rsidRPr="0011195D">
        <w:rPr>
          <w:rFonts w:ascii="Book Antiqua" w:hAnsi="Book Antiqua"/>
          <w:sz w:val="26"/>
          <w:szCs w:val="26"/>
          <w:lang w:val="sv-SE"/>
        </w:rPr>
        <w:t xml:space="preserve">. </w:t>
      </w:r>
    </w:p>
    <w:p w14:paraId="4E654509" w14:textId="7124609D"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Besluten om dessa olika </w:t>
      </w:r>
      <w:r w:rsidR="00741765">
        <w:rPr>
          <w:rFonts w:ascii="Book Antiqua" w:hAnsi="Book Antiqua"/>
          <w:sz w:val="26"/>
          <w:szCs w:val="26"/>
          <w:lang w:val="sv-SE"/>
        </w:rPr>
        <w:t>dagordningar</w:t>
      </w:r>
      <w:r w:rsidRPr="0011195D">
        <w:rPr>
          <w:rFonts w:ascii="Book Antiqua" w:hAnsi="Book Antiqua"/>
          <w:sz w:val="26"/>
          <w:szCs w:val="26"/>
          <w:lang w:val="sv-SE"/>
        </w:rPr>
        <w:t xml:space="preserve"> innebär att världssamfundet är inne i något som skulle kunna kallas en brytningstid </w:t>
      </w:r>
      <w:r w:rsidR="00C414C3">
        <w:rPr>
          <w:rFonts w:ascii="Book Antiqua" w:hAnsi="Book Antiqua"/>
          <w:sz w:val="26"/>
          <w:szCs w:val="26"/>
          <w:lang w:val="sv-SE"/>
        </w:rPr>
        <w:t xml:space="preserve">med konsekvenser också för det </w:t>
      </w:r>
      <w:r w:rsidRPr="0011195D">
        <w:rPr>
          <w:rFonts w:ascii="Book Antiqua" w:hAnsi="Book Antiqua"/>
          <w:sz w:val="26"/>
          <w:szCs w:val="26"/>
          <w:lang w:val="sv-SE"/>
        </w:rPr>
        <w:t>internationell</w:t>
      </w:r>
      <w:r w:rsidR="00C414C3">
        <w:rPr>
          <w:rFonts w:ascii="Book Antiqua" w:hAnsi="Book Antiqua"/>
          <w:sz w:val="26"/>
          <w:szCs w:val="26"/>
          <w:lang w:val="sv-SE"/>
        </w:rPr>
        <w:t>a</w:t>
      </w:r>
      <w:r w:rsidRPr="0011195D">
        <w:rPr>
          <w:rFonts w:ascii="Book Antiqua" w:hAnsi="Book Antiqua"/>
          <w:sz w:val="26"/>
          <w:szCs w:val="26"/>
          <w:lang w:val="sv-SE"/>
        </w:rPr>
        <w:t xml:space="preserve"> utvecklingssamarbete</w:t>
      </w:r>
      <w:r w:rsidR="00C414C3">
        <w:rPr>
          <w:rFonts w:ascii="Book Antiqua" w:hAnsi="Book Antiqua"/>
          <w:sz w:val="26"/>
          <w:szCs w:val="26"/>
          <w:lang w:val="sv-SE"/>
        </w:rPr>
        <w:t>t</w:t>
      </w:r>
      <w:r w:rsidRPr="0011195D">
        <w:rPr>
          <w:rFonts w:ascii="Book Antiqua" w:hAnsi="Book Antiqua"/>
          <w:sz w:val="26"/>
          <w:szCs w:val="26"/>
          <w:lang w:val="sv-SE"/>
        </w:rPr>
        <w:t xml:space="preserve">. </w:t>
      </w:r>
      <w:r w:rsidR="00C414C3">
        <w:rPr>
          <w:rFonts w:ascii="Book Antiqua" w:hAnsi="Book Antiqua"/>
          <w:sz w:val="26"/>
          <w:szCs w:val="26"/>
          <w:lang w:val="sv-SE"/>
        </w:rPr>
        <w:t>U</w:t>
      </w:r>
      <w:r w:rsidRPr="0011195D">
        <w:rPr>
          <w:rFonts w:ascii="Book Antiqua" w:hAnsi="Book Antiqua"/>
          <w:sz w:val="26"/>
          <w:szCs w:val="26"/>
          <w:lang w:val="sv-SE"/>
        </w:rPr>
        <w:t>tvecklingsagendan</w:t>
      </w:r>
      <w:r w:rsidR="00C414C3">
        <w:rPr>
          <w:rFonts w:ascii="Book Antiqua" w:hAnsi="Book Antiqua"/>
          <w:sz w:val="26"/>
          <w:szCs w:val="26"/>
          <w:lang w:val="sv-SE"/>
        </w:rPr>
        <w:t xml:space="preserve"> blir</w:t>
      </w:r>
      <w:r w:rsidRPr="0011195D">
        <w:rPr>
          <w:rFonts w:ascii="Book Antiqua" w:hAnsi="Book Antiqua"/>
          <w:sz w:val="26"/>
          <w:szCs w:val="26"/>
          <w:lang w:val="sv-SE"/>
        </w:rPr>
        <w:t xml:space="preserve"> alltmer</w:t>
      </w:r>
      <w:r w:rsidR="00C414C3">
        <w:rPr>
          <w:rFonts w:ascii="Book Antiqua" w:hAnsi="Book Antiqua"/>
          <w:sz w:val="26"/>
          <w:szCs w:val="26"/>
          <w:lang w:val="sv-SE"/>
        </w:rPr>
        <w:t xml:space="preserve"> en</w:t>
      </w:r>
      <w:r w:rsidRPr="0011195D">
        <w:rPr>
          <w:rFonts w:ascii="Book Antiqua" w:hAnsi="Book Antiqua"/>
          <w:sz w:val="26"/>
          <w:szCs w:val="26"/>
          <w:lang w:val="sv-SE"/>
        </w:rPr>
        <w:t xml:space="preserve"> del av en universell agenda som spänner över en rad politikområden. Delvis som en reflektion av detta har regeringen</w:t>
      </w:r>
      <w:r w:rsidR="00213A86">
        <w:rPr>
          <w:rFonts w:ascii="Book Antiqua" w:hAnsi="Book Antiqua"/>
          <w:sz w:val="26"/>
          <w:szCs w:val="26"/>
          <w:lang w:val="sv-SE"/>
        </w:rPr>
        <w:t xml:space="preserve"> </w:t>
      </w:r>
      <w:r w:rsidRPr="0011195D">
        <w:rPr>
          <w:rFonts w:ascii="Book Antiqua" w:hAnsi="Book Antiqua"/>
          <w:sz w:val="26"/>
          <w:szCs w:val="26"/>
          <w:lang w:val="sv-SE"/>
        </w:rPr>
        <w:t xml:space="preserve">på hemmaplan </w:t>
      </w:r>
      <w:r w:rsidR="00D62EE9">
        <w:rPr>
          <w:rFonts w:ascii="Book Antiqua" w:hAnsi="Book Antiqua"/>
          <w:sz w:val="26"/>
          <w:szCs w:val="26"/>
          <w:lang w:val="sv-SE"/>
        </w:rPr>
        <w:t xml:space="preserve">aviserat en </w:t>
      </w:r>
      <w:r w:rsidRPr="0011195D">
        <w:rPr>
          <w:rFonts w:ascii="Book Antiqua" w:hAnsi="Book Antiqua"/>
          <w:sz w:val="26"/>
          <w:szCs w:val="26"/>
          <w:lang w:val="sv-SE"/>
        </w:rPr>
        <w:t>nystart</w:t>
      </w:r>
      <w:r w:rsidR="00D62EE9">
        <w:rPr>
          <w:rFonts w:ascii="Book Antiqua" w:hAnsi="Book Antiqua"/>
          <w:sz w:val="26"/>
          <w:szCs w:val="26"/>
          <w:lang w:val="sv-SE"/>
        </w:rPr>
        <w:t xml:space="preserve"> av</w:t>
      </w:r>
      <w:r w:rsidRPr="0011195D">
        <w:rPr>
          <w:rFonts w:ascii="Book Antiqua" w:hAnsi="Book Antiqua"/>
          <w:sz w:val="26"/>
          <w:szCs w:val="26"/>
          <w:lang w:val="sv-SE"/>
        </w:rPr>
        <w:t xml:space="preserve"> </w:t>
      </w:r>
      <w:r w:rsidR="00CA702B">
        <w:rPr>
          <w:rFonts w:ascii="Book Antiqua" w:hAnsi="Book Antiqua"/>
          <w:sz w:val="26"/>
          <w:szCs w:val="26"/>
          <w:lang w:val="sv-SE"/>
        </w:rPr>
        <w:t>p</w:t>
      </w:r>
      <w:r w:rsidRPr="0011195D">
        <w:rPr>
          <w:rFonts w:ascii="Book Antiqua" w:hAnsi="Book Antiqua"/>
          <w:sz w:val="26"/>
          <w:szCs w:val="26"/>
          <w:lang w:val="sv-SE"/>
        </w:rPr>
        <w:t>olitiken för global utveckling, PGU. Regeringen har även inlett en revidering av de</w:t>
      </w:r>
      <w:r w:rsidR="00BF6113">
        <w:rPr>
          <w:rFonts w:ascii="Book Antiqua" w:hAnsi="Book Antiqua"/>
          <w:sz w:val="26"/>
          <w:szCs w:val="26"/>
          <w:lang w:val="sv-SE"/>
        </w:rPr>
        <w:t>n</w:t>
      </w:r>
      <w:r w:rsidRPr="0011195D">
        <w:rPr>
          <w:rFonts w:ascii="Book Antiqua" w:hAnsi="Book Antiqua"/>
          <w:sz w:val="26"/>
          <w:szCs w:val="26"/>
          <w:lang w:val="sv-SE"/>
        </w:rPr>
        <w:t xml:space="preserve"> biståndspolitiska </w:t>
      </w:r>
      <w:r w:rsidR="00BF6113">
        <w:rPr>
          <w:rFonts w:ascii="Book Antiqua" w:hAnsi="Book Antiqua"/>
          <w:sz w:val="26"/>
          <w:szCs w:val="26"/>
          <w:lang w:val="sv-SE"/>
        </w:rPr>
        <w:t>plattform</w:t>
      </w:r>
      <w:r w:rsidRPr="0011195D">
        <w:rPr>
          <w:rFonts w:ascii="Book Antiqua" w:hAnsi="Book Antiqua"/>
          <w:sz w:val="26"/>
          <w:szCs w:val="26"/>
          <w:lang w:val="sv-SE"/>
        </w:rPr>
        <w:t xml:space="preserve"> som antogs av den förra regeringen 2013. Det är i skrivande stund oklart på vad sätt det nya policyramverket kommer att skilja sig från det föregående, men redan nu står det klar att slutsatserna från de internationella konferenserna under 2015 kommer att avspeglas i detta nya svenska ramverk.</w:t>
      </w:r>
    </w:p>
    <w:p w14:paraId="1E164AA1" w14:textId="3B12AB4B"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lastRenderedPageBreak/>
        <w:t xml:space="preserve">Andra händelser som påverkar det internationella biståndet är de historiskt stora humanitära behoven under 2015. Det </w:t>
      </w:r>
      <w:r w:rsidRPr="0011195D">
        <w:rPr>
          <w:rFonts w:ascii="Book Antiqua" w:hAnsi="Book Antiqua" w:cs="OriginalGaramondBT-Roman"/>
          <w:sz w:val="26"/>
          <w:szCs w:val="26"/>
          <w:lang w:val="sv-SE"/>
        </w:rPr>
        <w:t xml:space="preserve">humanitära systemet är mycket ansträngt. </w:t>
      </w:r>
      <w:r w:rsidRPr="0011195D">
        <w:rPr>
          <w:rFonts w:ascii="Book Antiqua" w:hAnsi="Book Antiqua"/>
          <w:sz w:val="26"/>
          <w:szCs w:val="26"/>
          <w:lang w:val="sv-SE"/>
        </w:rPr>
        <w:t xml:space="preserve">Krig i olika delar av världen har inte bara inneburit stort lidande på plats utan också bidragit till omfattande migration utanför närområdena. Europa, och särskilt Sverige, har tagit emot </w:t>
      </w:r>
      <w:r w:rsidR="00753C8C">
        <w:rPr>
          <w:rFonts w:ascii="Book Antiqua" w:hAnsi="Book Antiqua"/>
          <w:sz w:val="26"/>
          <w:szCs w:val="26"/>
          <w:lang w:val="sv-SE"/>
        </w:rPr>
        <w:t>betydligt</w:t>
      </w:r>
      <w:r w:rsidRPr="0011195D">
        <w:rPr>
          <w:rFonts w:ascii="Book Antiqua" w:hAnsi="Book Antiqua"/>
          <w:sz w:val="26"/>
          <w:szCs w:val="26"/>
          <w:lang w:val="sv-SE"/>
        </w:rPr>
        <w:t xml:space="preserve"> fler asylsökande än tidigare år. Som vi konstaterade redan förra året i Biståndsanalys 2015 har dessa förändringar en direkt påverkan på biståndet med allt större avräkningar för flyktingmottagande från biståndsramen – en utveckling som väntas fortgå under 2016. Ett tak för hur stora dessa avräkningar kan komma att bli har satts. Inte desto mindre, kan vi än en gång konstatera att även om biståndsramen ökar så minskar </w:t>
      </w:r>
      <w:r w:rsidR="00BF6113">
        <w:rPr>
          <w:rFonts w:ascii="Book Antiqua" w:hAnsi="Book Antiqua"/>
          <w:sz w:val="26"/>
          <w:szCs w:val="26"/>
          <w:lang w:val="sv-SE"/>
        </w:rPr>
        <w:t xml:space="preserve">anslaget för bistånd </w:t>
      </w:r>
      <w:r w:rsidRPr="0011195D">
        <w:rPr>
          <w:rFonts w:ascii="Book Antiqua" w:hAnsi="Book Antiqua"/>
          <w:sz w:val="26"/>
          <w:szCs w:val="26"/>
          <w:lang w:val="sv-SE"/>
        </w:rPr>
        <w:t xml:space="preserve">i nominella termer. </w:t>
      </w:r>
    </w:p>
    <w:p w14:paraId="5839CC97" w14:textId="25E27F03"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Sammantaget var </w:t>
      </w:r>
      <w:r w:rsidR="00CA702B" w:rsidRPr="0011195D">
        <w:rPr>
          <w:rFonts w:ascii="Book Antiqua" w:hAnsi="Book Antiqua"/>
          <w:sz w:val="26"/>
          <w:szCs w:val="26"/>
          <w:lang w:val="sv-SE"/>
        </w:rPr>
        <w:t>2015</w:t>
      </w:r>
      <w:r w:rsidRPr="0011195D">
        <w:rPr>
          <w:rFonts w:ascii="Book Antiqua" w:hAnsi="Book Antiqua"/>
          <w:sz w:val="26"/>
          <w:szCs w:val="26"/>
          <w:lang w:val="sv-SE"/>
        </w:rPr>
        <w:t xml:space="preserve"> ett år med ovanligt många förändringar för det globala utvecklingssamarbetet, vilket i sin tur kommer påverka svenskt bistånd. Även för EBA har 2015 varit ett händelserikt år. Sammanlagt har vi lanserat nio rapporter på olika teman. Därtill har vi lanserat en ny rapportserie, </w:t>
      </w:r>
      <w:r w:rsidRPr="0011195D">
        <w:rPr>
          <w:rFonts w:ascii="Book Antiqua" w:hAnsi="Book Antiqua"/>
          <w:i/>
          <w:sz w:val="26"/>
          <w:szCs w:val="26"/>
          <w:lang w:val="sv-SE"/>
        </w:rPr>
        <w:t>Development Dissertation Briefs</w:t>
      </w:r>
      <w:r w:rsidRPr="0011195D">
        <w:rPr>
          <w:rFonts w:ascii="Book Antiqua" w:hAnsi="Book Antiqua"/>
          <w:sz w:val="26"/>
          <w:szCs w:val="26"/>
          <w:lang w:val="sv-SE"/>
        </w:rPr>
        <w:t xml:space="preserve">, som baseras på resultat från nya avhandlingar med koppling till utveckling och bistånd. Vi har också haft en aktiv seminarieverksamhet genom vilken vi har bidragit med nya perspektiv och stimulerat till debatt på ett antal områden av relevans för svenskt utvecklingssamarbete. </w:t>
      </w:r>
    </w:p>
    <w:p w14:paraId="3C6AAF59" w14:textId="53EB8FAF"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I våra rapporter har vi uppmärksammat en rad olika frågor. Det handlar bl.a. om betydelsen av välfungerande institutioner för ett lands utveckling och hur Sverige på olika sätt kan bidra, vad biståndsgivare bör tänka på i samarbete med näringslivet och hur man kan främja ökat företagande bland unga kvinnor. Samarbete med andra viktiga aktörer i svenskt bistånd har också uppmärksammats, bl.a. genom en analys av förändrade förutsättningar för att ge stöd till och genom aktörer inom </w:t>
      </w:r>
      <w:r w:rsidR="008161E7">
        <w:rPr>
          <w:rFonts w:ascii="Book Antiqua" w:hAnsi="Book Antiqua"/>
          <w:sz w:val="26"/>
          <w:szCs w:val="26"/>
          <w:lang w:val="sv-SE"/>
        </w:rPr>
        <w:t xml:space="preserve">det </w:t>
      </w:r>
      <w:r w:rsidRPr="0011195D">
        <w:rPr>
          <w:rFonts w:ascii="Book Antiqua" w:hAnsi="Book Antiqua"/>
          <w:sz w:val="26"/>
          <w:szCs w:val="26"/>
          <w:lang w:val="sv-SE"/>
        </w:rPr>
        <w:t xml:space="preserve">civila samhället och hur staten som givare kan förhålla sig till detta. Andra frågeställningar som vi har behandlat är effekter av klimatrelaterade biståndsinsatser, konflikt och utveckling samt koncentrationen inom det svenska biståndet. Vi har även kartlagt hur svenskt bistånd utvärderas. En slutsats vi dragit från denna kartläggning är att det svenska biståndet utvärderas i stor utsträckning, men att det finns behov av kunskapssammanställningar och analyser av för biståndet viktiga frågeställningar, däribland hur biståndet bör och kan utvärderas för att Sverige ska kunna bedriva ett bra bistånd. Detta är kanske särskilt viktigt i en tid med förändrade förutsättningar och en pågående diskussion om biståndets </w:t>
      </w:r>
      <w:r w:rsidRPr="0011195D">
        <w:rPr>
          <w:rFonts w:ascii="Book Antiqua" w:hAnsi="Book Antiqua"/>
          <w:sz w:val="26"/>
          <w:szCs w:val="26"/>
          <w:lang w:val="sv-SE"/>
        </w:rPr>
        <w:lastRenderedPageBreak/>
        <w:t xml:space="preserve">roll, samtidigt som det finns stora behov av stöd och höga förväntningar på vad internationellt bistånd ska kunna åstadkomma. </w:t>
      </w:r>
    </w:p>
    <w:p w14:paraId="63D5B1C9" w14:textId="77777777" w:rsidR="00121D23" w:rsidRPr="0011195D" w:rsidRDefault="00121D23" w:rsidP="00121D23">
      <w:pPr>
        <w:jc w:val="both"/>
        <w:rPr>
          <w:rFonts w:ascii="Book Antiqua" w:hAnsi="Book Antiqua"/>
          <w:sz w:val="26"/>
          <w:szCs w:val="26"/>
          <w:lang w:val="sv-SE"/>
        </w:rPr>
      </w:pPr>
      <w:r>
        <w:rPr>
          <w:rFonts w:ascii="Cambria" w:hAnsi="Cambria"/>
          <w:b/>
          <w:noProof/>
          <w:color w:val="7030A0"/>
          <w:sz w:val="72"/>
          <w:szCs w:val="72"/>
          <w:lang w:val="sv-SE" w:eastAsia="sv-SE"/>
        </w:rPr>
        <w:drawing>
          <wp:anchor distT="0" distB="0" distL="114300" distR="114300" simplePos="0" relativeHeight="251658241" behindDoc="1" locked="0" layoutInCell="1" allowOverlap="1" wp14:anchorId="763C8002" wp14:editId="6FF84658">
            <wp:simplePos x="0" y="0"/>
            <wp:positionH relativeFrom="column">
              <wp:posOffset>-461010</wp:posOffset>
            </wp:positionH>
            <wp:positionV relativeFrom="paragraph">
              <wp:posOffset>1683385</wp:posOffset>
            </wp:positionV>
            <wp:extent cx="6676390" cy="6353175"/>
            <wp:effectExtent l="0" t="0" r="0" b="9525"/>
            <wp:wrapTight wrapText="bothSides">
              <wp:wrapPolygon edited="0">
                <wp:start x="0" y="0"/>
                <wp:lineTo x="0" y="21568"/>
                <wp:lineTo x="21510" y="21568"/>
                <wp:lineTo x="21510" y="0"/>
                <wp:lineTo x="0" y="0"/>
              </wp:wrapPolygon>
            </wp:wrapTight>
            <wp:docPr id="5" name="Bildobjekt 5" descr="\\regeringskansliet.se\Userdata\JKN1203A\Desktop\Ny mapp\UN Photo.Cia 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geringskansliet.se\Userdata\JKN1203A\Desktop\Ny mapp\UN Photo.Cia Pak.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76390" cy="635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195D">
        <w:rPr>
          <w:rFonts w:ascii="Book Antiqua" w:hAnsi="Book Antiqua"/>
          <w:sz w:val="26"/>
          <w:szCs w:val="26"/>
          <w:lang w:val="sv-SE"/>
        </w:rPr>
        <w:t xml:space="preserve">I de följande avsnitten presenteras resultat och erfarenheter från våra rapporter och övriga aktiviteter i mer detalj. </w:t>
      </w:r>
    </w:p>
    <w:p w14:paraId="18125EAA" w14:textId="77777777" w:rsidR="00121D23" w:rsidRDefault="00121D23" w:rsidP="00121D23">
      <w:pPr>
        <w:rPr>
          <w:rFonts w:ascii="Cambria" w:hAnsi="Cambria"/>
          <w:b/>
          <w:color w:val="7030A0"/>
          <w:sz w:val="72"/>
          <w:szCs w:val="72"/>
          <w:lang w:val="sv-SE"/>
        </w:rPr>
      </w:pPr>
    </w:p>
    <w:p w14:paraId="13C64FCA" w14:textId="77777777" w:rsidR="00121D23" w:rsidRPr="00921749" w:rsidRDefault="00121D23" w:rsidP="00121D23">
      <w:pPr>
        <w:rPr>
          <w:rFonts w:ascii="Cambria" w:hAnsi="Cambria"/>
          <w:b/>
          <w:color w:val="7030A0"/>
          <w:sz w:val="72"/>
          <w:szCs w:val="72"/>
          <w:lang w:val="sv-SE"/>
        </w:rPr>
      </w:pPr>
      <w:r>
        <w:rPr>
          <w:rFonts w:ascii="Cambria" w:hAnsi="Cambria"/>
          <w:b/>
          <w:color w:val="7030A0"/>
          <w:sz w:val="72"/>
          <w:szCs w:val="72"/>
          <w:lang w:val="sv-SE"/>
        </w:rPr>
        <w:br w:type="page"/>
      </w:r>
      <w:r w:rsidRPr="0085039D">
        <w:rPr>
          <w:rFonts w:ascii="Cambria" w:hAnsi="Cambria"/>
          <w:b/>
          <w:color w:val="7030A0"/>
          <w:sz w:val="56"/>
          <w:szCs w:val="56"/>
          <w:lang w:val="sv-SE"/>
        </w:rPr>
        <w:lastRenderedPageBreak/>
        <w:t xml:space="preserve">Innehåll och transparens i svenskt bistånd </w:t>
      </w:r>
    </w:p>
    <w:p w14:paraId="39EFBC6B" w14:textId="77777777" w:rsidR="00121D23" w:rsidRDefault="00121D23" w:rsidP="00121D23">
      <w:pPr>
        <w:jc w:val="both"/>
        <w:rPr>
          <w:rFonts w:ascii="Book Antiqua" w:hAnsi="Book Antiqua"/>
          <w:color w:val="000000" w:themeColor="text1"/>
          <w:sz w:val="26"/>
          <w:szCs w:val="26"/>
          <w:lang w:val="sv-SE"/>
        </w:rPr>
      </w:pPr>
    </w:p>
    <w:p w14:paraId="3D1C2C03" w14:textId="7FE52346" w:rsidR="00121D23" w:rsidRPr="0011195D" w:rsidRDefault="00121D23" w:rsidP="00121D23">
      <w:pPr>
        <w:jc w:val="both"/>
        <w:rPr>
          <w:rFonts w:ascii="Book Antiqua" w:hAnsi="Book Antiqua"/>
          <w:color w:val="000000"/>
          <w:sz w:val="26"/>
          <w:szCs w:val="26"/>
          <w:lang w:val="sv-SE"/>
        </w:rPr>
      </w:pPr>
      <w:r w:rsidRPr="0011195D">
        <w:rPr>
          <w:rFonts w:ascii="Book Antiqua" w:hAnsi="Book Antiqua"/>
          <w:color w:val="000000" w:themeColor="text1"/>
          <w:sz w:val="26"/>
          <w:szCs w:val="26"/>
          <w:lang w:val="sv-SE"/>
        </w:rPr>
        <w:t>I statsbudgeten för 2015 beslutades att biståndsramen skulle uppgå till 40,</w:t>
      </w:r>
      <w:r w:rsidR="00CA702B">
        <w:rPr>
          <w:rFonts w:ascii="Book Antiqua" w:hAnsi="Book Antiqua"/>
          <w:color w:val="000000" w:themeColor="text1"/>
          <w:sz w:val="26"/>
          <w:szCs w:val="26"/>
          <w:lang w:val="sv-SE"/>
        </w:rPr>
        <w:t>4</w:t>
      </w:r>
      <w:r w:rsidRPr="0011195D">
        <w:rPr>
          <w:rFonts w:ascii="Book Antiqua" w:hAnsi="Book Antiqua"/>
          <w:color w:val="000000" w:themeColor="text1"/>
          <w:sz w:val="26"/>
          <w:szCs w:val="26"/>
          <w:lang w:val="sv-SE"/>
        </w:rPr>
        <w:t xml:space="preserve"> miljarder kronor. </w:t>
      </w:r>
      <w:r w:rsidRPr="0011195D">
        <w:rPr>
          <w:rFonts w:ascii="Book Antiqua" w:hAnsi="Book Antiqua"/>
          <w:color w:val="000000"/>
          <w:sz w:val="26"/>
          <w:szCs w:val="26"/>
          <w:lang w:val="sv-SE"/>
        </w:rPr>
        <w:t>Av detta förväntades omkring 1</w:t>
      </w:r>
      <w:r w:rsidR="00CA702B">
        <w:rPr>
          <w:rFonts w:ascii="Book Antiqua" w:hAnsi="Book Antiqua"/>
          <w:color w:val="000000"/>
          <w:sz w:val="26"/>
          <w:szCs w:val="26"/>
          <w:lang w:val="sv-SE"/>
        </w:rPr>
        <w:t>0,9</w:t>
      </w:r>
      <w:r w:rsidRPr="0011195D">
        <w:rPr>
          <w:rFonts w:ascii="Book Antiqua" w:hAnsi="Book Antiqua"/>
          <w:color w:val="000000"/>
          <w:sz w:val="26"/>
          <w:szCs w:val="26"/>
          <w:lang w:val="sv-SE"/>
        </w:rPr>
        <w:t xml:space="preserve"> miljarder användas för biståndsfinansierad verk</w:t>
      </w:r>
      <w:r w:rsidR="00AA2C5C">
        <w:rPr>
          <w:rFonts w:ascii="Book Antiqua" w:hAnsi="Book Antiqua"/>
          <w:color w:val="000000"/>
          <w:sz w:val="26"/>
          <w:szCs w:val="26"/>
          <w:lang w:val="sv-SE"/>
        </w:rPr>
        <w:t>samhet inom andra utgiftsområden</w:t>
      </w:r>
      <w:r w:rsidRPr="0011195D">
        <w:rPr>
          <w:rFonts w:ascii="Book Antiqua" w:hAnsi="Book Antiqua"/>
          <w:color w:val="000000"/>
          <w:sz w:val="26"/>
          <w:szCs w:val="26"/>
          <w:lang w:val="sv-SE"/>
        </w:rPr>
        <w:t xml:space="preserve"> i statsbudgeten, främst för att täcka kostnader för mottagande av asylsökande i Sverige. Den slutliga biståndsbudgeten som beslutades av riksdagen uppgick således till 29,5 miljarder kronor. Men vad används egentligen dessa miljarder till? Och hur ser tillgången på information ut? </w:t>
      </w:r>
    </w:p>
    <w:p w14:paraId="7CD15271" w14:textId="22DE124F" w:rsidR="00121D23" w:rsidRPr="0049715A" w:rsidRDefault="00121D23" w:rsidP="00121D23">
      <w:pPr>
        <w:jc w:val="both"/>
        <w:rPr>
          <w:rFonts w:ascii="Book Antiqua" w:hAnsi="Book Antiqua"/>
          <w:color w:val="000000" w:themeColor="text1"/>
          <w:sz w:val="26"/>
          <w:szCs w:val="26"/>
          <w:lang w:val="sv-SE"/>
        </w:rPr>
      </w:pPr>
      <w:r w:rsidRPr="0011195D">
        <w:rPr>
          <w:rFonts w:ascii="Book Antiqua" w:hAnsi="Book Antiqua"/>
          <w:color w:val="000000" w:themeColor="text1"/>
          <w:sz w:val="26"/>
          <w:szCs w:val="26"/>
          <w:lang w:val="sv-SE"/>
        </w:rPr>
        <w:t>Ett exempel på kommunikation om innehållet i svenskt bistånd är den lista Sida</w:t>
      </w:r>
      <w:r w:rsidRPr="0011195D">
        <w:rPr>
          <w:rFonts w:ascii="Book Antiqua" w:hAnsi="Book Antiqua"/>
          <w:sz w:val="26"/>
          <w:szCs w:val="26"/>
          <w:lang w:val="sv-SE"/>
        </w:rPr>
        <w:t xml:space="preserve"> tog fram i samband med diskussionen om neddragningar i biståndet till följd av ökade kostnader för flyktingmottagandet under hösten 2015. </w:t>
      </w:r>
      <w:r w:rsidRPr="00583274">
        <w:rPr>
          <w:rFonts w:ascii="Book Antiqua" w:hAnsi="Book Antiqua"/>
          <w:sz w:val="26"/>
          <w:szCs w:val="26"/>
          <w:lang w:val="sv-SE"/>
        </w:rPr>
        <w:t xml:space="preserve">I listan, som fick ett brett genomslag i svensk media och som Sida sedermera publicerade på hemsidan, valde man att lyfta fram de delar av det svenska biståndet där kvantifieringar är relativt enkla att göra och som direkt kan kopplas till enskilda individer (t.ex. till kvinnor och barns välfärd) och </w:t>
      </w:r>
      <w:r>
        <w:rPr>
          <w:rFonts w:ascii="Book Antiqua" w:hAnsi="Book Antiqua"/>
          <w:sz w:val="26"/>
          <w:szCs w:val="26"/>
          <w:lang w:val="sv-SE"/>
        </w:rPr>
        <w:t>deras</w:t>
      </w:r>
      <w:r w:rsidRPr="00583274">
        <w:rPr>
          <w:rFonts w:ascii="Book Antiqua" w:hAnsi="Book Antiqua"/>
          <w:sz w:val="26"/>
          <w:szCs w:val="26"/>
          <w:lang w:val="sv-SE"/>
        </w:rPr>
        <w:t xml:space="preserve"> tillgång till olika typer av sociala service.</w:t>
      </w:r>
      <w:r w:rsidRPr="0011195D">
        <w:rPr>
          <w:rFonts w:ascii="Book Antiqua" w:hAnsi="Book Antiqua"/>
          <w:sz w:val="26"/>
          <w:szCs w:val="26"/>
          <w:lang w:val="sv-SE"/>
        </w:rPr>
        <w:t xml:space="preserve">  För en person utan större kunskap om svenskt bistånd</w:t>
      </w:r>
      <w:r w:rsidR="008161E7">
        <w:rPr>
          <w:rFonts w:ascii="Book Antiqua" w:hAnsi="Book Antiqua"/>
          <w:sz w:val="26"/>
          <w:szCs w:val="26"/>
          <w:lang w:val="sv-SE"/>
        </w:rPr>
        <w:t xml:space="preserve"> </w:t>
      </w:r>
      <w:r w:rsidRPr="0011195D">
        <w:rPr>
          <w:rFonts w:ascii="Book Antiqua" w:hAnsi="Book Antiqua"/>
          <w:sz w:val="26"/>
          <w:szCs w:val="26"/>
          <w:lang w:val="sv-SE"/>
        </w:rPr>
        <w:t xml:space="preserve">framstår det som att biståndet i stor utsträckning består av konkreta utbildningsinsatser, hälsoinsatser, humanitära insatser och insatser med fokus på vatten och sanitet. Utbildningsfrågorna som varit lågt prioriterade i det svenska biståndet lyfts fram först på listan. Längst ner och mer undanskymt nämns det relativt stora biståndet med inriktning på civilsamhälle och mänskliga rättigheter. </w:t>
      </w:r>
      <w:r w:rsidR="00AA2C5C">
        <w:rPr>
          <w:rFonts w:ascii="Book Antiqua" w:hAnsi="Book Antiqua"/>
          <w:sz w:val="26"/>
          <w:szCs w:val="26"/>
          <w:lang w:val="sv-SE"/>
        </w:rPr>
        <w:t>D</w:t>
      </w:r>
      <w:r w:rsidRPr="0011195D">
        <w:rPr>
          <w:rFonts w:ascii="Book Antiqua" w:hAnsi="Book Antiqua"/>
          <w:sz w:val="26"/>
          <w:szCs w:val="26"/>
          <w:lang w:val="sv-SE"/>
        </w:rPr>
        <w:t xml:space="preserve">emokrati – ett område som varit föremål för betydande svenskt stöd under senare år – nämns inte. Och klimat- och jämställdhetsinsatser som utgör prioriterade områden nämns endast i förbigående. </w:t>
      </w:r>
      <w:r w:rsidRPr="0011195D">
        <w:rPr>
          <w:rFonts w:ascii="Book Antiqua" w:hAnsi="Book Antiqua" w:cs="Calibri"/>
          <w:color w:val="000000"/>
          <w:sz w:val="26"/>
          <w:szCs w:val="26"/>
          <w:lang w:val="sv-SE"/>
        </w:rPr>
        <w:t>Hur man från Sida och andra biståndsaktörer kommunicerar om bistånd påverkar allmänhetens bild av vad dagens bistånd egentligen innehåller.</w:t>
      </w:r>
    </w:p>
    <w:p w14:paraId="2DC92C99" w14:textId="77777777" w:rsidR="0049715A" w:rsidRDefault="0049715A" w:rsidP="00D62EE9">
      <w:pPr>
        <w:pStyle w:val="Default"/>
        <w:spacing w:line="276" w:lineRule="auto"/>
        <w:jc w:val="both"/>
        <w:rPr>
          <w:rFonts w:ascii="Book Antiqua" w:hAnsi="Book Antiqua"/>
          <w:sz w:val="26"/>
          <w:szCs w:val="26"/>
        </w:rPr>
      </w:pPr>
    </w:p>
    <w:p w14:paraId="5C63E17C" w14:textId="77777777" w:rsidR="0049715A" w:rsidRDefault="0049715A" w:rsidP="00D62EE9">
      <w:pPr>
        <w:pStyle w:val="Default"/>
        <w:spacing w:line="276" w:lineRule="auto"/>
        <w:jc w:val="both"/>
        <w:rPr>
          <w:rFonts w:ascii="Book Antiqua" w:hAnsi="Book Antiqua"/>
          <w:sz w:val="26"/>
          <w:szCs w:val="26"/>
        </w:rPr>
      </w:pPr>
    </w:p>
    <w:p w14:paraId="1DED6834" w14:textId="77777777" w:rsidR="0049715A" w:rsidRDefault="0049715A" w:rsidP="00D62EE9">
      <w:pPr>
        <w:pStyle w:val="Default"/>
        <w:spacing w:line="276" w:lineRule="auto"/>
        <w:jc w:val="both"/>
        <w:rPr>
          <w:rFonts w:ascii="Book Antiqua" w:hAnsi="Book Antiqua"/>
          <w:sz w:val="26"/>
          <w:szCs w:val="26"/>
        </w:rPr>
      </w:pPr>
    </w:p>
    <w:p w14:paraId="00E2211F" w14:textId="77777777" w:rsidR="0049715A" w:rsidRDefault="0049715A" w:rsidP="00D62EE9">
      <w:pPr>
        <w:pStyle w:val="Default"/>
        <w:spacing w:line="276" w:lineRule="auto"/>
        <w:jc w:val="both"/>
        <w:rPr>
          <w:rFonts w:ascii="Book Antiqua" w:hAnsi="Book Antiqua"/>
          <w:sz w:val="26"/>
          <w:szCs w:val="26"/>
        </w:rPr>
      </w:pPr>
    </w:p>
    <w:p w14:paraId="684D7C91" w14:textId="06248596" w:rsidR="001D6B1F" w:rsidRDefault="002233F4" w:rsidP="00D62EE9">
      <w:pPr>
        <w:pStyle w:val="Default"/>
        <w:spacing w:line="276" w:lineRule="auto"/>
        <w:jc w:val="both"/>
        <w:rPr>
          <w:rFonts w:ascii="Book Antiqua" w:hAnsi="Book Antiqua"/>
          <w:sz w:val="26"/>
          <w:szCs w:val="26"/>
        </w:rPr>
      </w:pPr>
      <w:r>
        <w:rPr>
          <w:rFonts w:ascii="Book Antiqua" w:hAnsi="Book Antiqua"/>
          <w:noProof/>
          <w:sz w:val="26"/>
          <w:szCs w:val="26"/>
          <w:lang w:eastAsia="sv-SE"/>
        </w:rPr>
        <w:lastRenderedPageBreak/>
        <w:drawing>
          <wp:inline distT="0" distB="0" distL="0" distR="0" wp14:anchorId="33D37904" wp14:editId="2D2A45DB">
            <wp:extent cx="5760720" cy="3840480"/>
            <wp:effectExtent l="0" t="0" r="0" b="7620"/>
            <wp:docPr id="4" name="Bildobjekt 4" descr="\\rkdhs\DavWWWRoot\personal\jkn1203a\Mina dokument\UNPhoto\UNMISS.JC McIlwain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kdhs\DavWWWRoot\personal\jkn1203a\Mina dokument\UNPhoto\UNMISS.JC McIlwaine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D7F0DEF" w14:textId="1694434F" w:rsidR="00121D23" w:rsidRPr="0011195D" w:rsidRDefault="00121D23" w:rsidP="00D62EE9">
      <w:pPr>
        <w:pStyle w:val="Default"/>
        <w:spacing w:line="276" w:lineRule="auto"/>
        <w:jc w:val="both"/>
        <w:rPr>
          <w:rFonts w:ascii="Book Antiqua" w:hAnsi="Book Antiqua"/>
          <w:color w:val="000000" w:themeColor="text1"/>
          <w:sz w:val="26"/>
          <w:szCs w:val="26"/>
        </w:rPr>
      </w:pPr>
      <w:r w:rsidRPr="0011195D">
        <w:rPr>
          <w:rFonts w:ascii="Book Antiqua" w:hAnsi="Book Antiqua"/>
          <w:sz w:val="26"/>
          <w:szCs w:val="26"/>
        </w:rPr>
        <w:t>EBA vill bidra till förståelsen av biståndets innehåll med såväl översikter som mer fördjupade kartläggningar och beskrivningar. Under året har EBA gjort tre studier där den svenska biståndsportföljen undersökts på ett visst område</w:t>
      </w:r>
      <w:r w:rsidR="00D62EE9">
        <w:rPr>
          <w:rFonts w:ascii="Book Antiqua" w:hAnsi="Book Antiqua"/>
          <w:sz w:val="26"/>
          <w:szCs w:val="26"/>
        </w:rPr>
        <w:t>.</w:t>
      </w:r>
      <w:r w:rsidRPr="0011195D">
        <w:rPr>
          <w:rFonts w:ascii="Book Antiqua" w:hAnsi="Book Antiqua"/>
          <w:sz w:val="26"/>
          <w:szCs w:val="26"/>
        </w:rPr>
        <w:t xml:space="preserve"> </w:t>
      </w:r>
      <w:r w:rsidRPr="0011195D">
        <w:rPr>
          <w:rFonts w:ascii="Book Antiqua" w:hAnsi="Book Antiqua"/>
          <w:color w:val="000000" w:themeColor="text1"/>
          <w:sz w:val="26"/>
          <w:szCs w:val="26"/>
        </w:rPr>
        <w:t>Kortfattat visar rapporterna följande utveckling på de olika områdena:</w:t>
      </w:r>
    </w:p>
    <w:p w14:paraId="2E4641DF" w14:textId="5A787869" w:rsidR="00121D23" w:rsidRPr="00F3508F" w:rsidRDefault="00121D23" w:rsidP="00A71765">
      <w:pPr>
        <w:pStyle w:val="Liststycke"/>
        <w:numPr>
          <w:ilvl w:val="0"/>
          <w:numId w:val="19"/>
        </w:numPr>
        <w:jc w:val="both"/>
        <w:rPr>
          <w:rFonts w:ascii="Book Antiqua" w:hAnsi="Book Antiqua"/>
          <w:color w:val="000000" w:themeColor="text1"/>
          <w:sz w:val="26"/>
          <w:szCs w:val="26"/>
          <w:lang w:val="sv-SE"/>
        </w:rPr>
      </w:pPr>
      <w:r w:rsidRPr="0011195D">
        <w:rPr>
          <w:rFonts w:ascii="Book Antiqua" w:hAnsi="Book Antiqua"/>
          <w:i/>
          <w:color w:val="000000" w:themeColor="text1"/>
          <w:sz w:val="26"/>
          <w:szCs w:val="26"/>
          <w:lang w:val="sv-SE"/>
        </w:rPr>
        <w:t>Samverkan med näringslivet</w:t>
      </w:r>
      <w:r w:rsidR="0049715A">
        <w:rPr>
          <w:rFonts w:ascii="Book Antiqua" w:hAnsi="Book Antiqua"/>
          <w:i/>
          <w:color w:val="000000" w:themeColor="text1"/>
          <w:sz w:val="26"/>
          <w:szCs w:val="26"/>
          <w:lang w:val="sv-SE"/>
        </w:rPr>
        <w:t xml:space="preserve">: </w:t>
      </w:r>
      <w:r w:rsidRPr="0011195D">
        <w:rPr>
          <w:rFonts w:ascii="Book Antiqua" w:hAnsi="Book Antiqua"/>
          <w:i/>
          <w:color w:val="000000" w:themeColor="text1"/>
          <w:sz w:val="26"/>
          <w:szCs w:val="26"/>
          <w:lang w:val="sv-SE"/>
        </w:rPr>
        <w:t xml:space="preserve"> </w:t>
      </w:r>
      <w:r w:rsidRPr="0011195D">
        <w:rPr>
          <w:rFonts w:ascii="Book Antiqua" w:hAnsi="Book Antiqua"/>
          <w:color w:val="000000" w:themeColor="text1"/>
          <w:sz w:val="26"/>
          <w:szCs w:val="26"/>
          <w:lang w:val="sv-SE"/>
        </w:rPr>
        <w:t>Detta område har under senare år lyfts fram som nytt och prioriterat. Av EBA-rapporten</w:t>
      </w:r>
      <w:r w:rsidR="00A71765">
        <w:rPr>
          <w:rFonts w:ascii="Book Antiqua" w:hAnsi="Book Antiqua"/>
          <w:color w:val="000000" w:themeColor="text1"/>
          <w:sz w:val="26"/>
          <w:szCs w:val="26"/>
          <w:lang w:val="sv-SE"/>
        </w:rPr>
        <w:t xml:space="preserve"> </w:t>
      </w:r>
      <w:r w:rsidRPr="00A71765">
        <w:rPr>
          <w:rFonts w:ascii="Book Antiqua" w:hAnsi="Book Antiqua"/>
          <w:color w:val="000000" w:themeColor="text1"/>
          <w:sz w:val="26"/>
          <w:szCs w:val="26"/>
          <w:lang w:val="sv-SE"/>
        </w:rPr>
        <w:t xml:space="preserve">framgår att statens samarbete med den privata sektorn </w:t>
      </w:r>
      <w:r w:rsidR="00A71765" w:rsidRPr="00A71765">
        <w:rPr>
          <w:rFonts w:ascii="Book Antiqua" w:hAnsi="Book Antiqua"/>
          <w:color w:val="000000" w:themeColor="text1"/>
          <w:sz w:val="26"/>
          <w:szCs w:val="26"/>
          <w:lang w:val="sv-SE"/>
        </w:rPr>
        <w:t xml:space="preserve">genom direkta gemensamma utvecklingsinitiativ (ren genomförandeverksamhet ingår inte) </w:t>
      </w:r>
      <w:r w:rsidRPr="00A71765">
        <w:rPr>
          <w:rFonts w:ascii="Book Antiqua" w:hAnsi="Book Antiqua"/>
          <w:color w:val="000000" w:themeColor="text1"/>
          <w:sz w:val="26"/>
          <w:szCs w:val="26"/>
          <w:lang w:val="sv-SE"/>
        </w:rPr>
        <w:t xml:space="preserve">står för en relativt liten del både som andel av det totala svenska biståndet (0,8 procent år 2014) och i jämförelse med andra givarländer (där exempelvis Danmarks stöd motsvarade 4 procent). </w:t>
      </w:r>
      <w:r w:rsidRPr="00F3508F">
        <w:rPr>
          <w:rFonts w:ascii="Book Antiqua" w:hAnsi="Book Antiqua"/>
          <w:sz w:val="26"/>
          <w:szCs w:val="26"/>
          <w:lang w:val="sv-SE"/>
        </w:rPr>
        <w:t xml:space="preserve">Sidas samarbeten med den privata sektorn har mer än fördubblats mellan 2011 och 2014 men då från en </w:t>
      </w:r>
      <w:r w:rsidR="00AA2C5C">
        <w:rPr>
          <w:rFonts w:ascii="Book Antiqua" w:hAnsi="Book Antiqua"/>
          <w:sz w:val="26"/>
          <w:szCs w:val="26"/>
          <w:lang w:val="sv-SE"/>
        </w:rPr>
        <w:t xml:space="preserve">mycket </w:t>
      </w:r>
      <w:r w:rsidRPr="00F3508F">
        <w:rPr>
          <w:rFonts w:ascii="Book Antiqua" w:hAnsi="Book Antiqua"/>
          <w:sz w:val="26"/>
          <w:szCs w:val="26"/>
          <w:lang w:val="sv-SE"/>
        </w:rPr>
        <w:t xml:space="preserve">låg nivå. Huvuddelen av Sidas finansering (garantier undantaget) riktas till så kallade </w:t>
      </w:r>
      <w:r w:rsidRPr="00F3508F">
        <w:rPr>
          <w:rFonts w:ascii="Book Antiqua" w:hAnsi="Book Antiqua"/>
          <w:i/>
          <w:sz w:val="26"/>
          <w:szCs w:val="26"/>
          <w:lang w:val="sv-SE"/>
        </w:rPr>
        <w:t>Challenge Funds</w:t>
      </w:r>
      <w:r w:rsidR="00D62EE9">
        <w:rPr>
          <w:rFonts w:ascii="Book Antiqua" w:hAnsi="Book Antiqua"/>
          <w:sz w:val="26"/>
          <w:szCs w:val="26"/>
          <w:lang w:val="sv-SE"/>
        </w:rPr>
        <w:t xml:space="preserve"> (2015:06)</w:t>
      </w:r>
    </w:p>
    <w:p w14:paraId="5859DCC1" w14:textId="711355B5" w:rsidR="00121D23" w:rsidRPr="0011195D" w:rsidRDefault="00121D23" w:rsidP="00121D23">
      <w:pPr>
        <w:pStyle w:val="Liststycke"/>
        <w:numPr>
          <w:ilvl w:val="0"/>
          <w:numId w:val="19"/>
        </w:numPr>
        <w:jc w:val="both"/>
        <w:rPr>
          <w:rFonts w:ascii="Book Antiqua" w:hAnsi="Book Antiqua"/>
          <w:color w:val="000000" w:themeColor="text1"/>
          <w:sz w:val="26"/>
          <w:szCs w:val="26"/>
          <w:lang w:val="sv-SE"/>
        </w:rPr>
      </w:pPr>
      <w:r w:rsidRPr="0011195D">
        <w:rPr>
          <w:rFonts w:ascii="Book Antiqua" w:hAnsi="Book Antiqua"/>
          <w:i/>
          <w:color w:val="000000" w:themeColor="text1"/>
          <w:sz w:val="26"/>
          <w:szCs w:val="26"/>
          <w:lang w:val="sv-SE"/>
        </w:rPr>
        <w:t>Stöd till offentliga samhällsinstitutioner</w:t>
      </w:r>
      <w:r w:rsidR="0049715A">
        <w:rPr>
          <w:rFonts w:ascii="Book Antiqua" w:hAnsi="Book Antiqua"/>
          <w:i/>
          <w:color w:val="000000" w:themeColor="text1"/>
          <w:sz w:val="26"/>
          <w:szCs w:val="26"/>
          <w:lang w:val="sv-SE"/>
        </w:rPr>
        <w:t>:</w:t>
      </w:r>
      <w:r w:rsidRPr="0011195D">
        <w:rPr>
          <w:rFonts w:ascii="Book Antiqua" w:hAnsi="Book Antiqua"/>
          <w:i/>
          <w:color w:val="000000" w:themeColor="text1"/>
          <w:sz w:val="26"/>
          <w:szCs w:val="26"/>
          <w:lang w:val="sv-SE"/>
        </w:rPr>
        <w:t xml:space="preserve"> </w:t>
      </w:r>
      <w:r w:rsidRPr="0011195D">
        <w:rPr>
          <w:rFonts w:ascii="Book Antiqua" w:hAnsi="Book Antiqua"/>
          <w:color w:val="000000" w:themeColor="text1"/>
          <w:sz w:val="26"/>
          <w:szCs w:val="26"/>
          <w:lang w:val="sv-SE"/>
        </w:rPr>
        <w:t xml:space="preserve">Insatser för att bidra till en demokratisk samhällsutveckling har ökat under de senaste tio åren och utgör idag en betydande del av Sidas </w:t>
      </w:r>
      <w:r w:rsidR="00BF6113">
        <w:rPr>
          <w:rFonts w:ascii="Book Antiqua" w:hAnsi="Book Antiqua"/>
          <w:color w:val="000000" w:themeColor="text1"/>
          <w:sz w:val="26"/>
          <w:szCs w:val="26"/>
          <w:lang w:val="sv-SE"/>
        </w:rPr>
        <w:t>stöd</w:t>
      </w:r>
      <w:r w:rsidRPr="0011195D">
        <w:rPr>
          <w:rFonts w:ascii="Book Antiqua" w:hAnsi="Book Antiqua"/>
          <w:color w:val="000000" w:themeColor="text1"/>
          <w:sz w:val="26"/>
          <w:szCs w:val="26"/>
          <w:lang w:val="sv-SE"/>
        </w:rPr>
        <w:t xml:space="preserve">. En stor del av ökningen avser stöd för att stärka organisationer inom det civila samhället medan stödet </w:t>
      </w:r>
      <w:r w:rsidR="00BF6113">
        <w:rPr>
          <w:rFonts w:ascii="Book Antiqua" w:hAnsi="Book Antiqua"/>
          <w:color w:val="000000" w:themeColor="text1"/>
          <w:sz w:val="26"/>
          <w:szCs w:val="26"/>
          <w:lang w:val="sv-SE"/>
        </w:rPr>
        <w:t xml:space="preserve">som syftar till att stärka offentliga </w:t>
      </w:r>
      <w:r w:rsidRPr="0011195D">
        <w:rPr>
          <w:rFonts w:ascii="Book Antiqua" w:hAnsi="Book Antiqua"/>
          <w:color w:val="000000" w:themeColor="text1"/>
          <w:sz w:val="26"/>
          <w:szCs w:val="26"/>
          <w:lang w:val="sv-SE"/>
        </w:rPr>
        <w:t xml:space="preserve">samhällsfunktioner har legat </w:t>
      </w:r>
      <w:r w:rsidR="00D62EE9">
        <w:rPr>
          <w:rFonts w:ascii="Book Antiqua" w:hAnsi="Book Antiqua"/>
          <w:color w:val="000000" w:themeColor="text1"/>
          <w:sz w:val="26"/>
          <w:szCs w:val="26"/>
          <w:lang w:val="sv-SE"/>
        </w:rPr>
        <w:t xml:space="preserve">relativt konstant </w:t>
      </w:r>
      <w:r w:rsidRPr="0011195D">
        <w:rPr>
          <w:rFonts w:ascii="Book Antiqua" w:hAnsi="Book Antiqua"/>
          <w:color w:val="000000" w:themeColor="text1"/>
          <w:sz w:val="26"/>
          <w:szCs w:val="26"/>
          <w:lang w:val="sv-SE"/>
        </w:rPr>
        <w:t>och följaktligen minskat i relation till andra insatser</w:t>
      </w:r>
      <w:r w:rsidR="00D62EE9">
        <w:rPr>
          <w:rFonts w:ascii="Book Antiqua" w:hAnsi="Book Antiqua"/>
          <w:color w:val="000000" w:themeColor="text1"/>
          <w:sz w:val="26"/>
          <w:szCs w:val="26"/>
          <w:lang w:val="sv-SE"/>
        </w:rPr>
        <w:t xml:space="preserve"> (2015:07)</w:t>
      </w:r>
      <w:r w:rsidRPr="0011195D">
        <w:rPr>
          <w:rFonts w:ascii="Book Antiqua" w:hAnsi="Book Antiqua"/>
          <w:color w:val="000000" w:themeColor="text1"/>
          <w:sz w:val="26"/>
          <w:szCs w:val="26"/>
          <w:lang w:val="sv-SE"/>
        </w:rPr>
        <w:t xml:space="preserve">. </w:t>
      </w:r>
    </w:p>
    <w:p w14:paraId="0A76C2AA" w14:textId="304A1BC2" w:rsidR="00121D23" w:rsidRPr="0011195D" w:rsidRDefault="00121D23" w:rsidP="00121D23">
      <w:pPr>
        <w:pStyle w:val="Liststycke"/>
        <w:numPr>
          <w:ilvl w:val="0"/>
          <w:numId w:val="19"/>
        </w:numPr>
        <w:jc w:val="both"/>
        <w:rPr>
          <w:rFonts w:ascii="Book Antiqua" w:hAnsi="Book Antiqua"/>
          <w:color w:val="000000" w:themeColor="text1"/>
          <w:sz w:val="26"/>
          <w:szCs w:val="26"/>
          <w:lang w:val="sv-SE"/>
        </w:rPr>
      </w:pPr>
      <w:r w:rsidRPr="0011195D">
        <w:rPr>
          <w:rFonts w:ascii="Book Antiqua" w:hAnsi="Book Antiqua"/>
          <w:i/>
          <w:color w:val="000000" w:themeColor="text1"/>
          <w:sz w:val="26"/>
          <w:szCs w:val="26"/>
          <w:lang w:val="sv-SE"/>
        </w:rPr>
        <w:t>Klimatrelaterade biståndsinsatser</w:t>
      </w:r>
      <w:r w:rsidR="0049715A">
        <w:rPr>
          <w:rFonts w:ascii="Book Antiqua" w:hAnsi="Book Antiqua"/>
          <w:color w:val="000000" w:themeColor="text1"/>
          <w:sz w:val="26"/>
          <w:szCs w:val="26"/>
          <w:lang w:val="sv-SE"/>
        </w:rPr>
        <w:t>:</w:t>
      </w:r>
      <w:r w:rsidRPr="0011195D">
        <w:rPr>
          <w:rFonts w:ascii="Book Antiqua" w:hAnsi="Book Antiqua"/>
          <w:color w:val="000000" w:themeColor="text1"/>
          <w:sz w:val="26"/>
          <w:szCs w:val="26"/>
          <w:lang w:val="sv-SE"/>
        </w:rPr>
        <w:t xml:space="preserve"> Klimat och miljö </w:t>
      </w:r>
      <w:r w:rsidR="00BF6113">
        <w:rPr>
          <w:rFonts w:ascii="Book Antiqua" w:hAnsi="Book Antiqua"/>
          <w:color w:val="000000" w:themeColor="text1"/>
          <w:sz w:val="26"/>
          <w:szCs w:val="26"/>
          <w:lang w:val="sv-SE"/>
        </w:rPr>
        <w:t xml:space="preserve">är prioriterade frågor </w:t>
      </w:r>
      <w:r w:rsidRPr="0011195D">
        <w:rPr>
          <w:rFonts w:ascii="Book Antiqua" w:hAnsi="Book Antiqua"/>
          <w:color w:val="000000" w:themeColor="text1"/>
          <w:sz w:val="26"/>
          <w:szCs w:val="26"/>
          <w:lang w:val="sv-SE"/>
        </w:rPr>
        <w:t xml:space="preserve">inom svenskt bistånd. </w:t>
      </w:r>
      <w:r w:rsidRPr="0011195D">
        <w:rPr>
          <w:rFonts w:ascii="Book Antiqua" w:eastAsiaTheme="majorEastAsia" w:hAnsi="Book Antiqua" w:cstheme="majorBidi"/>
          <w:bCs/>
          <w:sz w:val="26"/>
          <w:szCs w:val="26"/>
          <w:lang w:val="sv-SE"/>
        </w:rPr>
        <w:t xml:space="preserve">Enligt rapportförfattarna är klimatfinansieringen ”fragmenterad och politiserad och biståndsgivarna har en hög grad av diskretion rörande dess användning”. </w:t>
      </w:r>
      <w:r w:rsidRPr="0011195D">
        <w:rPr>
          <w:rFonts w:ascii="Book Antiqua" w:hAnsi="Book Antiqua"/>
          <w:color w:val="000000" w:themeColor="text1"/>
          <w:sz w:val="26"/>
          <w:szCs w:val="26"/>
          <w:lang w:val="sv-SE"/>
        </w:rPr>
        <w:t xml:space="preserve">Av rapporten framgår att </w:t>
      </w:r>
      <w:r w:rsidRPr="0011195D">
        <w:rPr>
          <w:rFonts w:ascii="Book Antiqua" w:eastAsiaTheme="majorEastAsia" w:hAnsi="Book Antiqua" w:cstheme="majorBidi"/>
          <w:bCs/>
          <w:sz w:val="26"/>
          <w:szCs w:val="26"/>
          <w:lang w:val="sv-SE"/>
        </w:rPr>
        <w:t xml:space="preserve">det svenska </w:t>
      </w:r>
      <w:r w:rsidRPr="0011195D">
        <w:rPr>
          <w:rFonts w:ascii="Book Antiqua" w:hAnsi="Book Antiqua"/>
          <w:sz w:val="26"/>
          <w:szCs w:val="26"/>
          <w:lang w:val="sv-SE"/>
        </w:rPr>
        <w:t>kl</w:t>
      </w:r>
      <w:r w:rsidRPr="0011195D">
        <w:rPr>
          <w:rFonts w:ascii="Book Antiqua" w:eastAsiaTheme="majorEastAsia" w:hAnsi="Book Antiqua" w:cstheme="majorBidi"/>
          <w:bCs/>
          <w:sz w:val="26"/>
          <w:szCs w:val="26"/>
          <w:lang w:val="sv-SE"/>
        </w:rPr>
        <w:t>imatbiståndet ökade betydligt i samband med regeringens särskilda satsning under perioden 2008-2013 och då även som andel av det totala svenska biståndet. Samtidigt</w:t>
      </w:r>
      <w:r w:rsidR="00675048">
        <w:rPr>
          <w:rFonts w:ascii="Book Antiqua" w:eastAsiaTheme="majorEastAsia" w:hAnsi="Book Antiqua" w:cstheme="majorBidi"/>
          <w:bCs/>
          <w:sz w:val="26"/>
          <w:szCs w:val="26"/>
          <w:lang w:val="sv-SE"/>
        </w:rPr>
        <w:t xml:space="preserve"> </w:t>
      </w:r>
      <w:r w:rsidRPr="0011195D">
        <w:rPr>
          <w:rFonts w:ascii="Book Antiqua" w:eastAsiaTheme="majorEastAsia" w:hAnsi="Book Antiqua" w:cstheme="majorBidi"/>
          <w:bCs/>
          <w:sz w:val="26"/>
          <w:szCs w:val="26"/>
          <w:lang w:val="sv-SE"/>
        </w:rPr>
        <w:t>förefaller det generella miljöbiståndet minska enligt rapporten. Detta pekar på att klimatinsatserna kan ha ökat på bekostnad av det generella miljöbiståndet</w:t>
      </w:r>
      <w:r w:rsidR="00D62EE9">
        <w:rPr>
          <w:rFonts w:ascii="Book Antiqua" w:eastAsiaTheme="majorEastAsia" w:hAnsi="Book Antiqua" w:cstheme="majorBidi"/>
          <w:bCs/>
          <w:sz w:val="26"/>
          <w:szCs w:val="26"/>
          <w:lang w:val="sv-SE"/>
        </w:rPr>
        <w:t xml:space="preserve"> (2015:09)</w:t>
      </w:r>
      <w:r w:rsidRPr="0011195D">
        <w:rPr>
          <w:rFonts w:ascii="Book Antiqua" w:eastAsiaTheme="majorEastAsia" w:hAnsi="Book Antiqua" w:cstheme="majorBidi"/>
          <w:bCs/>
          <w:sz w:val="26"/>
          <w:szCs w:val="26"/>
          <w:lang w:val="sv-SE"/>
        </w:rPr>
        <w:t>.</w:t>
      </w:r>
    </w:p>
    <w:p w14:paraId="0916B27A" w14:textId="636DC90D" w:rsidR="00121D23" w:rsidRPr="0011195D" w:rsidRDefault="00121D23" w:rsidP="00121D23">
      <w:pPr>
        <w:pStyle w:val="Default"/>
        <w:spacing w:line="276" w:lineRule="auto"/>
        <w:jc w:val="both"/>
        <w:rPr>
          <w:rFonts w:ascii="Book Antiqua" w:hAnsi="Book Antiqua"/>
          <w:color w:val="000000" w:themeColor="text1"/>
          <w:sz w:val="26"/>
          <w:szCs w:val="26"/>
        </w:rPr>
      </w:pPr>
      <w:r w:rsidRPr="0011195D">
        <w:rPr>
          <w:rFonts w:ascii="Book Antiqua" w:hAnsi="Book Antiqua"/>
          <w:color w:val="000000" w:themeColor="text1"/>
          <w:sz w:val="26"/>
          <w:szCs w:val="26"/>
        </w:rPr>
        <w:t xml:space="preserve">En utmaning för den som vill förstå eller analysera svenskt bistånd ligger i att hitta tillgänglig, begriplig och användbar information om biståndets inriktning och innehåll. </w:t>
      </w:r>
      <w:r w:rsidRPr="0011195D">
        <w:rPr>
          <w:rFonts w:ascii="Book Antiqua" w:hAnsi="Book Antiqua" w:cs="TradeGothic-BoldTwo"/>
          <w:bCs/>
          <w:color w:val="000000" w:themeColor="text1"/>
          <w:sz w:val="26"/>
          <w:szCs w:val="26"/>
        </w:rPr>
        <w:t xml:space="preserve">EBA </w:t>
      </w:r>
      <w:r w:rsidR="00BF6113">
        <w:rPr>
          <w:rFonts w:ascii="Book Antiqua" w:hAnsi="Book Antiqua" w:cs="TradeGothic-BoldTwo"/>
          <w:bCs/>
          <w:color w:val="000000" w:themeColor="text1"/>
          <w:sz w:val="26"/>
          <w:szCs w:val="26"/>
        </w:rPr>
        <w:t xml:space="preserve">påpekade </w:t>
      </w:r>
      <w:r w:rsidRPr="0011195D">
        <w:rPr>
          <w:rFonts w:ascii="Book Antiqua" w:hAnsi="Book Antiqua"/>
          <w:color w:val="000000" w:themeColor="text1"/>
          <w:sz w:val="26"/>
          <w:szCs w:val="26"/>
        </w:rPr>
        <w:t>redan förra året svårigheterna med att kartlägga och beskriva det svenska biståndet. Detta är ett problem som kvarstår. Det har i flera fall varit svårt för skribenterna att på ett enkelt sätt få fram lämplig statistik för att på ett begripligt sätt beskriva portföljen på det aktuella området. Ett återkommande problem hänger samman med hur insatserna har kodats.</w:t>
      </w:r>
      <w:r w:rsidR="00BF6113">
        <w:rPr>
          <w:rFonts w:ascii="Book Antiqua" w:hAnsi="Book Antiqua"/>
          <w:color w:val="000000" w:themeColor="text1"/>
          <w:sz w:val="26"/>
          <w:szCs w:val="26"/>
        </w:rPr>
        <w:t xml:space="preserve"> En och samma insats kan ofta hänföras till flera statistikområden. </w:t>
      </w:r>
    </w:p>
    <w:p w14:paraId="46C9A712" w14:textId="77777777" w:rsidR="00121D23" w:rsidRPr="0011195D" w:rsidRDefault="00121D23" w:rsidP="00121D23">
      <w:pPr>
        <w:spacing w:after="0"/>
        <w:jc w:val="both"/>
        <w:rPr>
          <w:rFonts w:ascii="Book Antiqua" w:eastAsiaTheme="majorEastAsia" w:hAnsi="Book Antiqua" w:cstheme="majorBidi"/>
          <w:bCs/>
          <w:sz w:val="26"/>
          <w:szCs w:val="26"/>
          <w:lang w:val="sv-SE"/>
        </w:rPr>
      </w:pPr>
    </w:p>
    <w:p w14:paraId="411B3295" w14:textId="072E6A4E" w:rsidR="00121D23" w:rsidRPr="0011195D" w:rsidRDefault="00121D23" w:rsidP="00121D23">
      <w:pPr>
        <w:jc w:val="both"/>
        <w:rPr>
          <w:rFonts w:ascii="Book Antiqua" w:hAnsi="Book Antiqua"/>
          <w:color w:val="000000" w:themeColor="text1"/>
          <w:sz w:val="26"/>
          <w:szCs w:val="26"/>
          <w:lang w:val="sv-SE"/>
        </w:rPr>
      </w:pPr>
      <w:r w:rsidRPr="0011195D">
        <w:rPr>
          <w:rFonts w:ascii="Book Antiqua" w:hAnsi="Book Antiqua"/>
          <w:color w:val="000000" w:themeColor="text1"/>
          <w:sz w:val="26"/>
          <w:szCs w:val="26"/>
          <w:lang w:val="sv-SE"/>
        </w:rPr>
        <w:t xml:space="preserve">Svensk statistik måste självklart vara anpassad till internationella kategoriseringar men av transparensskäl kan det vara viktigt att i större utsträckning skilja på olika typer av insatser i rapporteringen av det svenska biståndet. Exempelvis argumenterar Rothstein och Tannenberg i sin EBA-rapport (2015:07) för att insatser som syftar till att utveckla demokratiska processer och sådana som syftar till att bygga upp en fungerande förvaltning i grunden är väldigt olika och därför bör redovisas separat. </w:t>
      </w:r>
      <w:r w:rsidR="008A1053">
        <w:rPr>
          <w:rFonts w:ascii="Book Antiqua" w:hAnsi="Book Antiqua"/>
          <w:color w:val="000000" w:themeColor="text1"/>
          <w:sz w:val="26"/>
          <w:szCs w:val="26"/>
          <w:lang w:val="sv-SE"/>
        </w:rPr>
        <w:t xml:space="preserve">I Openaid.se rapporteras stöd till offentlig förvaltning, demokrati, mänskliga rättigheter och jämställdhet samlat. Att i högre grad </w:t>
      </w:r>
      <w:r w:rsidR="007E2EE2">
        <w:rPr>
          <w:rFonts w:ascii="Book Antiqua" w:hAnsi="Book Antiqua"/>
          <w:color w:val="000000" w:themeColor="text1"/>
          <w:sz w:val="26"/>
          <w:szCs w:val="26"/>
          <w:lang w:val="sv-SE"/>
        </w:rPr>
        <w:t xml:space="preserve">differentiera </w:t>
      </w:r>
      <w:r w:rsidR="008A1053">
        <w:rPr>
          <w:rFonts w:ascii="Book Antiqua" w:hAnsi="Book Antiqua"/>
          <w:color w:val="000000" w:themeColor="text1"/>
          <w:sz w:val="26"/>
          <w:szCs w:val="26"/>
          <w:lang w:val="sv-SE"/>
        </w:rPr>
        <w:t xml:space="preserve">redovisningen </w:t>
      </w:r>
      <w:r w:rsidRPr="0011195D">
        <w:rPr>
          <w:rFonts w:ascii="Book Antiqua" w:hAnsi="Book Antiqua"/>
          <w:color w:val="000000" w:themeColor="text1"/>
          <w:sz w:val="26"/>
          <w:szCs w:val="26"/>
          <w:lang w:val="sv-SE"/>
        </w:rPr>
        <w:t>framstår som särskilt viktigt</w:t>
      </w:r>
      <w:r w:rsidR="008A1053">
        <w:rPr>
          <w:rFonts w:ascii="Book Antiqua" w:hAnsi="Book Antiqua"/>
          <w:color w:val="000000" w:themeColor="text1"/>
          <w:sz w:val="26"/>
          <w:szCs w:val="26"/>
          <w:lang w:val="sv-SE"/>
        </w:rPr>
        <w:t xml:space="preserve"> </w:t>
      </w:r>
      <w:r w:rsidR="007E2EE2">
        <w:rPr>
          <w:rFonts w:ascii="Book Antiqua" w:hAnsi="Book Antiqua"/>
          <w:color w:val="000000" w:themeColor="text1"/>
          <w:sz w:val="26"/>
          <w:szCs w:val="26"/>
          <w:lang w:val="sv-SE"/>
        </w:rPr>
        <w:t xml:space="preserve">eftersom </w:t>
      </w:r>
      <w:r w:rsidR="008A1053">
        <w:rPr>
          <w:rFonts w:ascii="Book Antiqua" w:hAnsi="Book Antiqua"/>
          <w:color w:val="000000" w:themeColor="text1"/>
          <w:sz w:val="26"/>
          <w:szCs w:val="26"/>
          <w:lang w:val="sv-SE"/>
        </w:rPr>
        <w:t xml:space="preserve">det handlar om olika verksamheter men också utifrån att det handlar om </w:t>
      </w:r>
      <w:r w:rsidR="007E2EE2">
        <w:rPr>
          <w:rFonts w:ascii="Book Antiqua" w:hAnsi="Book Antiqua"/>
          <w:color w:val="000000" w:themeColor="text1"/>
          <w:sz w:val="26"/>
          <w:szCs w:val="26"/>
          <w:lang w:val="sv-SE"/>
        </w:rPr>
        <w:t xml:space="preserve">flera olika prioriterade områden </w:t>
      </w:r>
      <w:r w:rsidRPr="0011195D">
        <w:rPr>
          <w:rFonts w:ascii="Book Antiqua" w:hAnsi="Book Antiqua"/>
          <w:color w:val="000000" w:themeColor="text1"/>
          <w:sz w:val="26"/>
          <w:szCs w:val="26"/>
          <w:lang w:val="sv-SE"/>
        </w:rPr>
        <w:t xml:space="preserve">inom det svenska biståndet och som det </w:t>
      </w:r>
      <w:r w:rsidR="007E2EE2">
        <w:rPr>
          <w:rFonts w:ascii="Book Antiqua" w:hAnsi="Book Antiqua"/>
          <w:color w:val="000000" w:themeColor="text1"/>
          <w:sz w:val="26"/>
          <w:szCs w:val="26"/>
          <w:lang w:val="sv-SE"/>
        </w:rPr>
        <w:t xml:space="preserve">var för sig </w:t>
      </w:r>
      <w:r w:rsidRPr="0011195D">
        <w:rPr>
          <w:rFonts w:ascii="Book Antiqua" w:hAnsi="Book Antiqua"/>
          <w:color w:val="000000" w:themeColor="text1"/>
          <w:sz w:val="26"/>
          <w:szCs w:val="26"/>
          <w:lang w:val="sv-SE"/>
        </w:rPr>
        <w:t xml:space="preserve">bör vara enkelt att kunna </w:t>
      </w:r>
      <w:r w:rsidR="00AA2C5C">
        <w:rPr>
          <w:rFonts w:ascii="Book Antiqua" w:hAnsi="Book Antiqua"/>
          <w:color w:val="000000" w:themeColor="text1"/>
          <w:sz w:val="26"/>
          <w:szCs w:val="26"/>
          <w:lang w:val="sv-SE"/>
        </w:rPr>
        <w:t xml:space="preserve">utvärdera och </w:t>
      </w:r>
      <w:r w:rsidRPr="0011195D">
        <w:rPr>
          <w:rFonts w:ascii="Book Antiqua" w:hAnsi="Book Antiqua"/>
          <w:color w:val="000000" w:themeColor="text1"/>
          <w:sz w:val="26"/>
          <w:szCs w:val="26"/>
          <w:lang w:val="sv-SE"/>
        </w:rPr>
        <w:t xml:space="preserve">följa via exempelvis Openaid.se. </w:t>
      </w:r>
    </w:p>
    <w:p w14:paraId="4B705E30" w14:textId="35A8611C" w:rsidR="00121D23" w:rsidRPr="0011195D" w:rsidRDefault="00121D23" w:rsidP="00121D23">
      <w:pPr>
        <w:jc w:val="both"/>
        <w:rPr>
          <w:rFonts w:ascii="Book Antiqua" w:hAnsi="Book Antiqua" w:cs="TradeGothic-BoldTwo"/>
          <w:bCs/>
          <w:color w:val="000000" w:themeColor="text1"/>
          <w:sz w:val="26"/>
          <w:szCs w:val="26"/>
          <w:lang w:val="sv-SE"/>
        </w:rPr>
      </w:pPr>
      <w:r w:rsidRPr="0011195D">
        <w:rPr>
          <w:rFonts w:ascii="Book Antiqua" w:hAnsi="Book Antiqua"/>
          <w:color w:val="000000" w:themeColor="text1"/>
          <w:sz w:val="26"/>
          <w:szCs w:val="26"/>
          <w:lang w:val="sv-SE"/>
        </w:rPr>
        <w:t xml:space="preserve">Det har tagits initiativ till förbättrad information. Exempelvis lanserade den tidigare regeringen den så kallade transparensgarantin i december 2009. </w:t>
      </w:r>
      <w:r w:rsidRPr="0011195D">
        <w:rPr>
          <w:rFonts w:ascii="Book Antiqua" w:hAnsi="Book Antiqua" w:cs="TradeGothic-BoldTwo"/>
          <w:bCs/>
          <w:color w:val="000000" w:themeColor="text1"/>
          <w:sz w:val="26"/>
          <w:szCs w:val="26"/>
          <w:lang w:val="sv-SE"/>
        </w:rPr>
        <w:t>Målsättningen var mycket ambitiös: att ”alla allmänna handlingar och all offentlig information om biståndet ska göras tillgänglig på webben. Informationen ska göra klart när, till vem och varför biståndsmedel har betalats ut, och vad resultatet blev”.</w:t>
      </w:r>
      <w:r w:rsidRPr="0011195D">
        <w:rPr>
          <w:rStyle w:val="Fotnotsreferens"/>
          <w:rFonts w:ascii="Book Antiqua" w:hAnsi="Book Antiqua" w:cs="TradeGothic-BoldTwo"/>
          <w:bCs/>
          <w:color w:val="000000" w:themeColor="text1"/>
          <w:sz w:val="26"/>
          <w:szCs w:val="26"/>
          <w:lang w:val="sv-SE"/>
        </w:rPr>
        <w:footnoteReference w:id="2"/>
      </w:r>
      <w:r w:rsidRPr="0011195D">
        <w:rPr>
          <w:rFonts w:ascii="Book Antiqua" w:hAnsi="Book Antiqua" w:cs="TradeGothic-BoldTwo"/>
          <w:bCs/>
          <w:color w:val="000000" w:themeColor="text1"/>
          <w:sz w:val="26"/>
          <w:szCs w:val="26"/>
          <w:lang w:val="sv-SE"/>
        </w:rPr>
        <w:t xml:space="preserve"> Ambitionen var lovvärd och mycket information finns idag tillgänglig på Openaid.se, men som EBA konstaterade i förra årets Biståndsanalys handlar transparens om mer än </w:t>
      </w:r>
      <w:r w:rsidR="007E2EE2">
        <w:rPr>
          <w:rFonts w:ascii="Book Antiqua" w:hAnsi="Book Antiqua" w:cs="TradeGothic-BoldTwo"/>
          <w:bCs/>
          <w:color w:val="000000" w:themeColor="text1"/>
          <w:sz w:val="26"/>
          <w:szCs w:val="26"/>
          <w:lang w:val="sv-SE"/>
        </w:rPr>
        <w:t xml:space="preserve">att göra dokumentation tillgänglig. </w:t>
      </w:r>
      <w:r w:rsidR="00D62EE9">
        <w:rPr>
          <w:rFonts w:ascii="Book Antiqua" w:hAnsi="Book Antiqua" w:cs="TradeGothic-BoldTwo"/>
          <w:bCs/>
          <w:color w:val="000000" w:themeColor="text1"/>
          <w:sz w:val="26"/>
          <w:szCs w:val="26"/>
          <w:lang w:val="sv-SE"/>
        </w:rPr>
        <w:t>D</w:t>
      </w:r>
      <w:r w:rsidRPr="0011195D">
        <w:rPr>
          <w:rFonts w:ascii="Book Antiqua" w:hAnsi="Book Antiqua" w:cs="TradeGothic-BoldTwo"/>
          <w:bCs/>
          <w:color w:val="000000" w:themeColor="text1"/>
          <w:sz w:val="26"/>
          <w:szCs w:val="26"/>
          <w:lang w:val="sv-SE"/>
        </w:rPr>
        <w:t>et handlar också om hur användbar informationen är för den som vill göra sammanställningar och analyser. I dessa avseenden brister fortfarande dagens system.</w:t>
      </w:r>
    </w:p>
    <w:p w14:paraId="30DA2C08" w14:textId="06D175B2" w:rsidR="00121D23" w:rsidRPr="00E7485A" w:rsidRDefault="00D62EE9" w:rsidP="00121D23">
      <w:pPr>
        <w:spacing w:after="0"/>
        <w:jc w:val="both"/>
        <w:rPr>
          <w:rFonts w:ascii="Book Antiqua" w:hAnsi="Book Antiqua"/>
          <w:color w:val="000000" w:themeColor="text1"/>
          <w:sz w:val="26"/>
          <w:szCs w:val="26"/>
          <w:lang w:val="sv-SE"/>
        </w:rPr>
      </w:pPr>
      <w:r>
        <w:rPr>
          <w:rFonts w:ascii="Cambria" w:hAnsi="Cambria"/>
          <w:b/>
          <w:noProof/>
          <w:color w:val="7030A0"/>
          <w:sz w:val="56"/>
          <w:szCs w:val="56"/>
          <w:lang w:val="sv-SE" w:eastAsia="sv-SE"/>
        </w:rPr>
        <w:drawing>
          <wp:anchor distT="0" distB="0" distL="114300" distR="114300" simplePos="0" relativeHeight="251655168" behindDoc="1" locked="0" layoutInCell="1" allowOverlap="1" wp14:anchorId="0D9129D6" wp14:editId="3BCEB599">
            <wp:simplePos x="0" y="0"/>
            <wp:positionH relativeFrom="column">
              <wp:posOffset>-567690</wp:posOffset>
            </wp:positionH>
            <wp:positionV relativeFrom="paragraph">
              <wp:posOffset>3389630</wp:posOffset>
            </wp:positionV>
            <wp:extent cx="6281420" cy="3039745"/>
            <wp:effectExtent l="0" t="0" r="5080" b="8255"/>
            <wp:wrapTight wrapText="bothSides">
              <wp:wrapPolygon edited="0">
                <wp:start x="0" y="0"/>
                <wp:lineTo x="0" y="21523"/>
                <wp:lineTo x="21552" y="21523"/>
                <wp:lineTo x="21552" y="0"/>
                <wp:lineTo x="0" y="0"/>
              </wp:wrapPolygon>
            </wp:wrapTight>
            <wp:docPr id="13" name="Bildobjekt 13" descr="\\regeringskansliet.se\Userdata\JKN1203A\Desktop\Ny mapp\UN Photo.Logan Abass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geringskansliet.se\Userdata\JKN1203A\Desktop\Ny mapp\UN Photo.Logan Abassi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81420" cy="3039745"/>
                    </a:xfrm>
                    <a:prstGeom prst="rect">
                      <a:avLst/>
                    </a:prstGeom>
                    <a:noFill/>
                    <a:ln>
                      <a:noFill/>
                    </a:ln>
                  </pic:spPr>
                </pic:pic>
              </a:graphicData>
            </a:graphic>
            <wp14:sizeRelH relativeFrom="page">
              <wp14:pctWidth>0</wp14:pctWidth>
            </wp14:sizeRelH>
            <wp14:sizeRelV relativeFrom="page">
              <wp14:pctHeight>0</wp14:pctHeight>
            </wp14:sizeRelV>
          </wp:anchor>
        </w:drawing>
      </w:r>
      <w:r w:rsidR="00121D23" w:rsidRPr="0011195D">
        <w:rPr>
          <w:rFonts w:ascii="Book Antiqua" w:hAnsi="Book Antiqua"/>
          <w:color w:val="000000" w:themeColor="text1"/>
          <w:sz w:val="26"/>
          <w:szCs w:val="26"/>
          <w:lang w:val="sv-SE"/>
        </w:rPr>
        <w:t xml:space="preserve">Utmaningen för ansvariga organisationer tycks bestå i att specificera vilka målgrupperna är (för exempelvis Openaid.se) </w:t>
      </w:r>
      <w:r w:rsidR="007E2EE2">
        <w:rPr>
          <w:rFonts w:ascii="Book Antiqua" w:hAnsi="Book Antiqua"/>
          <w:color w:val="000000" w:themeColor="text1"/>
          <w:sz w:val="26"/>
          <w:szCs w:val="26"/>
          <w:lang w:val="sv-SE"/>
        </w:rPr>
        <w:t xml:space="preserve">för att </w:t>
      </w:r>
      <w:r w:rsidR="00121D23" w:rsidRPr="0011195D">
        <w:rPr>
          <w:rFonts w:ascii="Book Antiqua" w:hAnsi="Book Antiqua"/>
          <w:color w:val="000000" w:themeColor="text1"/>
          <w:sz w:val="26"/>
          <w:szCs w:val="26"/>
          <w:lang w:val="sv-SE"/>
        </w:rPr>
        <w:t xml:space="preserve">kunna anpassa systemet till den aktuella målgruppens behov, förmåga att tillgodogöra sig information samt olika kvalitetskrav. </w:t>
      </w:r>
      <w:r w:rsidR="007E2EE2">
        <w:rPr>
          <w:rFonts w:ascii="Book Antiqua" w:hAnsi="Book Antiqua"/>
          <w:color w:val="000000" w:themeColor="text1"/>
          <w:sz w:val="26"/>
          <w:szCs w:val="26"/>
          <w:lang w:val="sv-SE"/>
        </w:rPr>
        <w:t xml:space="preserve">Samtidigt behöver biståndsstatistiken bygga på ändamålsenliga och långsiktigt giltiga kategoriseringar. </w:t>
      </w:r>
      <w:r w:rsidR="00121D23" w:rsidRPr="0011195D">
        <w:rPr>
          <w:rFonts w:ascii="Book Antiqua" w:hAnsi="Book Antiqua"/>
          <w:color w:val="000000" w:themeColor="text1"/>
          <w:sz w:val="26"/>
          <w:szCs w:val="26"/>
          <w:lang w:val="sv-SE"/>
        </w:rPr>
        <w:t xml:space="preserve">En fråga som bör ställas är om det inte är en stärkt statistikproduktion som behövs snarare än osorterad publikation av dokument. En kvalitetssäkrad och anpassad statistik med möjlighet att följa biståndet över tid skulle inte bara möjliggöra fler och bättre studier om och för svenskt bistånd, det skulle också bidra till bättre beslutsunderlag och i slutändan därmed också sannolikt ett bättre bistånd (samt större förståelse bland svenska skattebetalare om vad det svenska biståndet bidrar till). Frågan om biståndets innehåll och transparens är något som EBA kommer fortsätta att arbeta med. </w:t>
      </w:r>
    </w:p>
    <w:p w14:paraId="473EB446" w14:textId="77777777" w:rsidR="00121D23" w:rsidRPr="0085039D" w:rsidRDefault="00121D23" w:rsidP="00121D23">
      <w:pPr>
        <w:pStyle w:val="Rubrik1"/>
        <w:rPr>
          <w:rFonts w:ascii="Cambria" w:hAnsi="Cambria"/>
          <w:color w:val="7030A0"/>
          <w:sz w:val="56"/>
          <w:szCs w:val="56"/>
          <w:lang w:val="sv-SE"/>
        </w:rPr>
      </w:pPr>
      <w:r w:rsidRPr="0085039D">
        <w:rPr>
          <w:rFonts w:ascii="Cambria" w:hAnsi="Cambria"/>
          <w:color w:val="7030A0"/>
          <w:sz w:val="56"/>
          <w:szCs w:val="56"/>
          <w:lang w:val="sv-SE"/>
        </w:rPr>
        <w:t>Utveckling och bistånd</w:t>
      </w:r>
    </w:p>
    <w:p w14:paraId="4B96BBCB" w14:textId="77777777" w:rsidR="00121D23" w:rsidRDefault="00121D23" w:rsidP="00121D23">
      <w:pPr>
        <w:rPr>
          <w:rFonts w:ascii="Book Antiqua" w:hAnsi="Book Antiqua"/>
          <w:sz w:val="26"/>
          <w:szCs w:val="26"/>
          <w:lang w:val="sv-SE"/>
        </w:rPr>
      </w:pPr>
    </w:p>
    <w:p w14:paraId="70AF36D5" w14:textId="180A4C2C"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Det övergripande målet för Sveriges internationella utvecklingssamarbete är att skapa förutsättningar för bättre levnadsvillkor för människor som lever i fattigdom och förtryck. För att uppnå detta mål krävs utveckling på flera olika områden. Att söka svar på frågan ”vad driver utveckling?” är därför av stor vikt för ett framgångsrikt och effektivt bistånd. </w:t>
      </w:r>
    </w:p>
    <w:p w14:paraId="0CD76C4A" w14:textId="0B4EF9AB"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EBA</w:t>
      </w:r>
      <w:r w:rsidR="000053BE">
        <w:rPr>
          <w:rFonts w:ascii="Book Antiqua" w:hAnsi="Book Antiqua"/>
          <w:sz w:val="26"/>
          <w:szCs w:val="26"/>
          <w:lang w:val="sv-SE"/>
        </w:rPr>
        <w:t xml:space="preserve"> </w:t>
      </w:r>
      <w:r w:rsidRPr="0011195D">
        <w:rPr>
          <w:rFonts w:ascii="Book Antiqua" w:hAnsi="Book Antiqua"/>
          <w:sz w:val="26"/>
          <w:szCs w:val="26"/>
          <w:lang w:val="sv-SE"/>
        </w:rPr>
        <w:t>har sedan starten uppmärk</w:t>
      </w:r>
      <w:r w:rsidR="000053BE">
        <w:rPr>
          <w:rFonts w:ascii="Book Antiqua" w:hAnsi="Book Antiqua"/>
          <w:sz w:val="26"/>
          <w:szCs w:val="26"/>
          <w:lang w:val="sv-SE"/>
        </w:rPr>
        <w:t>sam</w:t>
      </w:r>
      <w:r w:rsidRPr="0011195D">
        <w:rPr>
          <w:rFonts w:ascii="Book Antiqua" w:hAnsi="Book Antiqua"/>
          <w:sz w:val="26"/>
          <w:szCs w:val="26"/>
          <w:lang w:val="sv-SE"/>
        </w:rPr>
        <w:t xml:space="preserve">mat grundläggande frågor för svenskt bistånd genom att bjuda in till diskussion om de övergripande målen samt genom att analysera och reflektera över fattigdomsfokuseringen och stödet till demokratisk utveckling. Vi har även strävat efter att belysa vad som driver utveckling samt att diskutera vilken roll bistånd kan ha för att främja en positiv utveckling. Under 2015 har EBA presenterat ett antal rapporter som knyter an till dessa nyckelfrågor. </w:t>
      </w:r>
    </w:p>
    <w:p w14:paraId="3F61FD5E" w14:textId="1AB0D448"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En grundläggande fråga att söka svar på om man vill förstå vad som driver utveckling är varför vissa länder är mer framgångsrika än andra. I litteraturen på området finns många förklaringar som handlar om skillnader i historiska och geografiska förutsättningar medan andra förklaringar snarare handlar om institutionella skillnader. Flera forskare pekar på den negativa inverkan som konflikter, korruption och </w:t>
      </w:r>
      <w:r w:rsidR="002618DD">
        <w:rPr>
          <w:rFonts w:ascii="Book Antiqua" w:hAnsi="Book Antiqua"/>
          <w:sz w:val="26"/>
          <w:szCs w:val="26"/>
          <w:lang w:val="sv-SE"/>
        </w:rPr>
        <w:t xml:space="preserve">en svag stat </w:t>
      </w:r>
      <w:r w:rsidRPr="0011195D">
        <w:rPr>
          <w:rFonts w:ascii="Book Antiqua" w:hAnsi="Book Antiqua"/>
          <w:sz w:val="26"/>
          <w:szCs w:val="26"/>
          <w:lang w:val="sv-SE"/>
        </w:rPr>
        <w:t xml:space="preserve">har för utvecklingen i ett land. Under senare tid har flera världsledare lyft fram korruption som en ödesfråga </w:t>
      </w:r>
      <w:r w:rsidR="002618DD">
        <w:rPr>
          <w:rFonts w:ascii="Book Antiqua" w:hAnsi="Book Antiqua"/>
          <w:sz w:val="26"/>
          <w:szCs w:val="26"/>
          <w:lang w:val="sv-SE"/>
        </w:rPr>
        <w:t xml:space="preserve">och ett fenomen </w:t>
      </w:r>
      <w:r w:rsidRPr="0011195D">
        <w:rPr>
          <w:rFonts w:ascii="Book Antiqua" w:hAnsi="Book Antiqua"/>
          <w:sz w:val="26"/>
          <w:szCs w:val="26"/>
          <w:lang w:val="sv-SE"/>
        </w:rPr>
        <w:t xml:space="preserve">som måste </w:t>
      </w:r>
      <w:r w:rsidR="002618DD">
        <w:rPr>
          <w:rFonts w:ascii="Book Antiqua" w:hAnsi="Book Antiqua"/>
          <w:sz w:val="26"/>
          <w:szCs w:val="26"/>
          <w:lang w:val="sv-SE"/>
        </w:rPr>
        <w:t>bekämpas</w:t>
      </w:r>
      <w:r w:rsidRPr="0011195D">
        <w:rPr>
          <w:rFonts w:ascii="Book Antiqua" w:hAnsi="Book Antiqua"/>
          <w:sz w:val="26"/>
          <w:szCs w:val="26"/>
          <w:lang w:val="sv-SE"/>
        </w:rPr>
        <w:t xml:space="preserve"> för att minska fattigdom och främja utveckling. Biståndsgivare har länge arbetat med att motverka korruption som en risk för att biståndsmedel missbrukas men viktigare i sammanhanget är kanske att adressera korruption och svaga institutioner som ett grundläggande hinder för utveckling. Men hur gör man då det? </w:t>
      </w:r>
    </w:p>
    <w:p w14:paraId="2D41D89D" w14:textId="543DD39D" w:rsidR="00121D23" w:rsidRPr="0011195D" w:rsidRDefault="00121D23" w:rsidP="00121D23">
      <w:pPr>
        <w:jc w:val="both"/>
        <w:rPr>
          <w:rFonts w:ascii="Book Antiqua" w:hAnsi="Book Antiqua"/>
          <w:sz w:val="26"/>
          <w:szCs w:val="26"/>
          <w:lang w:val="sv-SE"/>
        </w:rPr>
      </w:pPr>
      <w:r w:rsidRPr="0011195D">
        <w:rPr>
          <w:rFonts w:ascii="Book Antiqua" w:hAnsi="Book Antiqua"/>
          <w:sz w:val="26"/>
          <w:szCs w:val="26"/>
          <w:lang w:val="sv-SE"/>
        </w:rPr>
        <w:t xml:space="preserve">I EBA-rapport 2015:07 sammanfattar Bo Rothstein och Marcus Tannenberg vid Göteborgs Universitet kunskapsläget om samhällsinstitutioners betydelse för utveckling samt </w:t>
      </w:r>
      <w:r w:rsidR="002618DD">
        <w:rPr>
          <w:rFonts w:ascii="Book Antiqua" w:hAnsi="Book Antiqua"/>
          <w:sz w:val="26"/>
          <w:szCs w:val="26"/>
          <w:lang w:val="sv-SE"/>
        </w:rPr>
        <w:t xml:space="preserve">diskuterar </w:t>
      </w:r>
      <w:r w:rsidRPr="0011195D">
        <w:rPr>
          <w:rFonts w:ascii="Book Antiqua" w:hAnsi="Book Antiqua"/>
          <w:sz w:val="26"/>
          <w:szCs w:val="26"/>
          <w:lang w:val="sv-SE"/>
        </w:rPr>
        <w:t xml:space="preserve">implikationer för hur bistånd bör inriktas. En central slutsats i rapporten är att kvaliteten på samhällsinstitutioner spelar </w:t>
      </w:r>
      <w:r w:rsidR="002618DD">
        <w:rPr>
          <w:rFonts w:ascii="Book Antiqua" w:hAnsi="Book Antiqua"/>
          <w:sz w:val="26"/>
          <w:szCs w:val="26"/>
          <w:lang w:val="sv-SE"/>
        </w:rPr>
        <w:t xml:space="preserve">en </w:t>
      </w:r>
      <w:r w:rsidRPr="0011195D">
        <w:rPr>
          <w:rFonts w:ascii="Book Antiqua" w:hAnsi="Book Antiqua"/>
          <w:sz w:val="26"/>
          <w:szCs w:val="26"/>
          <w:lang w:val="sv-SE"/>
        </w:rPr>
        <w:t xml:space="preserve">avgörande roll för utvecklingen i ett land. Om syftet med svenskt bistånd är att öka ”mänsklig välfärd” bör man, enligt skribenterna, satsa på att stärka kvaliteten i samhällsstyrningen och öka kapaciteten i den offentliga förvaltningen. </w:t>
      </w:r>
      <w:r w:rsidR="00E81EA4">
        <w:rPr>
          <w:rFonts w:ascii="Book Antiqua" w:hAnsi="Book Antiqua"/>
          <w:sz w:val="26"/>
          <w:szCs w:val="26"/>
          <w:lang w:val="sv-SE"/>
        </w:rPr>
        <w:t>Universell utbildning och jämställdhet har ett positivt samband med välfungerande samhällsinstitutioner</w:t>
      </w:r>
      <w:r w:rsidR="00D53FA7">
        <w:rPr>
          <w:rFonts w:ascii="Book Antiqua" w:hAnsi="Book Antiqua"/>
          <w:sz w:val="26"/>
          <w:szCs w:val="26"/>
          <w:lang w:val="sv-SE"/>
        </w:rPr>
        <w:t xml:space="preserve">. </w:t>
      </w:r>
      <w:r w:rsidRPr="00D53FA7">
        <w:rPr>
          <w:rFonts w:ascii="Book Antiqua" w:hAnsi="Book Antiqua"/>
          <w:sz w:val="26"/>
          <w:szCs w:val="26"/>
          <w:lang w:val="sv-SE"/>
        </w:rPr>
        <w:t>Enligt författarna finns det</w:t>
      </w:r>
      <w:r w:rsidRPr="00E81EA4">
        <w:rPr>
          <w:rFonts w:ascii="Book Antiqua" w:hAnsi="Book Antiqua"/>
          <w:sz w:val="26"/>
          <w:szCs w:val="26"/>
          <w:lang w:val="sv-SE"/>
        </w:rPr>
        <w:t xml:space="preserve"> däremot </w:t>
      </w:r>
      <w:r w:rsidRPr="00D53FA7">
        <w:rPr>
          <w:rFonts w:ascii="Book Antiqua" w:hAnsi="Book Antiqua"/>
          <w:sz w:val="26"/>
          <w:szCs w:val="26"/>
          <w:lang w:val="sv-SE"/>
        </w:rPr>
        <w:t xml:space="preserve">inget stöd för att införandet av demokrati leder till bättre samhällsstyrning och minskad </w:t>
      </w:r>
      <w:r w:rsidRPr="00E81EA4">
        <w:rPr>
          <w:rFonts w:ascii="Book Antiqua" w:hAnsi="Book Antiqua"/>
          <w:sz w:val="26"/>
          <w:szCs w:val="26"/>
          <w:lang w:val="sv-SE"/>
        </w:rPr>
        <w:t>korruption;</w:t>
      </w:r>
      <w:r w:rsidRPr="0011195D">
        <w:rPr>
          <w:rFonts w:ascii="Book Antiqua" w:hAnsi="Book Antiqua"/>
          <w:sz w:val="26"/>
          <w:szCs w:val="26"/>
          <w:lang w:val="sv-SE"/>
        </w:rPr>
        <w:t xml:space="preserve"> demokrati har ett egenvärde och kan ses som ett viktigt mål i sig men det är inte nödvändigtvis ett medel för utveckling och minskad fattigdom. </w:t>
      </w:r>
    </w:p>
    <w:p w14:paraId="521FD43A" w14:textId="77777777" w:rsidR="00121D23" w:rsidRPr="0011195D" w:rsidRDefault="00121D23" w:rsidP="00121D23">
      <w:pPr>
        <w:jc w:val="both"/>
        <w:rPr>
          <w:rFonts w:ascii="Book Antiqua" w:hAnsi="Book Antiqua"/>
          <w:color w:val="000000" w:themeColor="text1"/>
          <w:sz w:val="26"/>
          <w:szCs w:val="26"/>
          <w:lang w:val="sv-SE"/>
        </w:rPr>
      </w:pPr>
      <w:r w:rsidRPr="0011195D">
        <w:rPr>
          <w:rFonts w:ascii="Book Antiqua" w:hAnsi="Book Antiqua"/>
          <w:color w:val="000000" w:themeColor="text1"/>
          <w:sz w:val="26"/>
          <w:szCs w:val="26"/>
          <w:lang w:val="sv-SE"/>
        </w:rPr>
        <w:t xml:space="preserve">Demokrati, mänskliga rättigheter och jämställdhet har varit prioriterade frågor i svenskt bistånd under lång tid. </w:t>
      </w:r>
      <w:r w:rsidR="002618DD">
        <w:rPr>
          <w:rFonts w:ascii="Book Antiqua" w:hAnsi="Book Antiqua"/>
          <w:color w:val="000000" w:themeColor="text1"/>
          <w:sz w:val="26"/>
          <w:szCs w:val="26"/>
          <w:lang w:val="sv-SE"/>
        </w:rPr>
        <w:t xml:space="preserve">Ungefär en tredjedel av de biståndsmedel som förmedlas av Sida går till insatser för att främja dessa frågor. </w:t>
      </w:r>
      <w:r w:rsidRPr="0011195D">
        <w:rPr>
          <w:rFonts w:ascii="Book Antiqua" w:hAnsi="Book Antiqua"/>
          <w:color w:val="000000" w:themeColor="text1"/>
          <w:sz w:val="26"/>
          <w:szCs w:val="26"/>
          <w:lang w:val="sv-SE"/>
        </w:rPr>
        <w:t>Inom kategorin ”offentlig förvaltning, demokrati, mänskliga rättigheter och jämställdhet” ingår olika typer av stöd</w:t>
      </w:r>
      <w:r w:rsidR="00D62EE9">
        <w:rPr>
          <w:rFonts w:ascii="Book Antiqua" w:hAnsi="Book Antiqua"/>
          <w:color w:val="000000" w:themeColor="text1"/>
          <w:sz w:val="26"/>
          <w:szCs w:val="26"/>
          <w:lang w:val="sv-SE"/>
        </w:rPr>
        <w:t>,</w:t>
      </w:r>
      <w:r w:rsidRPr="0011195D">
        <w:rPr>
          <w:rFonts w:ascii="Book Antiqua" w:hAnsi="Book Antiqua"/>
          <w:color w:val="000000" w:themeColor="text1"/>
          <w:sz w:val="26"/>
          <w:szCs w:val="26"/>
          <w:lang w:val="sv-SE"/>
        </w:rPr>
        <w:t xml:space="preserve"> från stöd till organisationer i </w:t>
      </w:r>
      <w:r w:rsidR="00F514BE">
        <w:rPr>
          <w:rFonts w:ascii="Book Antiqua" w:hAnsi="Book Antiqua"/>
          <w:color w:val="000000" w:themeColor="text1"/>
          <w:sz w:val="26"/>
          <w:szCs w:val="26"/>
          <w:lang w:val="sv-SE"/>
        </w:rPr>
        <w:t xml:space="preserve">det </w:t>
      </w:r>
      <w:r w:rsidRPr="0011195D">
        <w:rPr>
          <w:rFonts w:ascii="Book Antiqua" w:hAnsi="Book Antiqua"/>
          <w:color w:val="000000" w:themeColor="text1"/>
          <w:sz w:val="26"/>
          <w:szCs w:val="26"/>
          <w:lang w:val="sv-SE"/>
        </w:rPr>
        <w:t xml:space="preserve">civila samhället till uppbyggnad av </w:t>
      </w:r>
      <w:r w:rsidR="00F514BE">
        <w:rPr>
          <w:rFonts w:ascii="Book Antiqua" w:hAnsi="Book Antiqua"/>
          <w:color w:val="000000" w:themeColor="text1"/>
          <w:sz w:val="26"/>
          <w:szCs w:val="26"/>
          <w:lang w:val="sv-SE"/>
        </w:rPr>
        <w:t xml:space="preserve">den </w:t>
      </w:r>
      <w:r w:rsidRPr="0011195D">
        <w:rPr>
          <w:rFonts w:ascii="Book Antiqua" w:hAnsi="Book Antiqua"/>
          <w:color w:val="000000" w:themeColor="text1"/>
          <w:sz w:val="26"/>
          <w:szCs w:val="26"/>
          <w:lang w:val="sv-SE"/>
        </w:rPr>
        <w:t>offentlig</w:t>
      </w:r>
      <w:r w:rsidR="00F514BE">
        <w:rPr>
          <w:rFonts w:ascii="Book Antiqua" w:hAnsi="Book Antiqua"/>
          <w:color w:val="000000" w:themeColor="text1"/>
          <w:sz w:val="26"/>
          <w:szCs w:val="26"/>
          <w:lang w:val="sv-SE"/>
        </w:rPr>
        <w:t>a</w:t>
      </w:r>
      <w:r w:rsidRPr="0011195D">
        <w:rPr>
          <w:rFonts w:ascii="Book Antiqua" w:hAnsi="Book Antiqua"/>
          <w:color w:val="000000" w:themeColor="text1"/>
          <w:sz w:val="26"/>
          <w:szCs w:val="26"/>
          <w:lang w:val="sv-SE"/>
        </w:rPr>
        <w:t xml:space="preserve"> förvaltning</w:t>
      </w:r>
      <w:r w:rsidR="00F514BE">
        <w:rPr>
          <w:rFonts w:ascii="Book Antiqua" w:hAnsi="Book Antiqua"/>
          <w:color w:val="000000" w:themeColor="text1"/>
          <w:sz w:val="26"/>
          <w:szCs w:val="26"/>
          <w:lang w:val="sv-SE"/>
        </w:rPr>
        <w:t>en</w:t>
      </w:r>
      <w:r w:rsidRPr="0011195D">
        <w:rPr>
          <w:rFonts w:ascii="Book Antiqua" w:hAnsi="Book Antiqua"/>
          <w:color w:val="000000" w:themeColor="text1"/>
          <w:sz w:val="26"/>
          <w:szCs w:val="26"/>
          <w:lang w:val="sv-SE"/>
        </w:rPr>
        <w:t>. Samtidigt som det totala stödet för denna typ av insatser har ökat under de senaste tio åren har dock stödet för att stärka grundläggande samhällsinstitutioner minskat (se diagram 1).</w:t>
      </w:r>
      <w:r w:rsidR="009A3C4B">
        <w:rPr>
          <w:rFonts w:ascii="Book Antiqua" w:hAnsi="Book Antiqua"/>
          <w:color w:val="000000" w:themeColor="text1"/>
          <w:sz w:val="26"/>
          <w:szCs w:val="26"/>
          <w:lang w:val="sv-SE"/>
        </w:rPr>
        <w:t xml:space="preserve"> </w:t>
      </w:r>
    </w:p>
    <w:p w14:paraId="2A1DA311" w14:textId="15CABA9F" w:rsidR="00121D23" w:rsidRPr="00E575FC" w:rsidRDefault="00121D23" w:rsidP="00121D23">
      <w:pPr>
        <w:pStyle w:val="TabellRubrik"/>
      </w:pPr>
      <w:r w:rsidRPr="0011195D">
        <w:t xml:space="preserve">Diagram 1. Sida's stöd till Offentlig förvaltning </w:t>
      </w:r>
      <w:r>
        <w:t>(Public Admin</w:t>
      </w:r>
      <w:r w:rsidR="00114427">
        <w:t>istration</w:t>
      </w:r>
      <w:r>
        <w:t xml:space="preserve">) </w:t>
      </w:r>
      <w:r w:rsidRPr="0011195D">
        <w:t>som andel av den totala portföljen för demokrati, mänskliga rättigheter &amp; stöd till offentlig förvaltning</w:t>
      </w:r>
      <w:r>
        <w:t xml:space="preserve"> (miljarder kr)</w:t>
      </w:r>
    </w:p>
    <w:p w14:paraId="4E058F87" w14:textId="77777777" w:rsidR="00121D23" w:rsidRDefault="00121D23" w:rsidP="00121D23">
      <w:pPr>
        <w:spacing w:after="0"/>
      </w:pPr>
      <w:r>
        <w:rPr>
          <w:noProof/>
          <w:lang w:val="sv-SE" w:eastAsia="sv-SE"/>
        </w:rPr>
        <w:drawing>
          <wp:inline distT="0" distB="0" distL="0" distR="0" wp14:anchorId="0B9AF813" wp14:editId="532BB5D6">
            <wp:extent cx="3960495" cy="2376297"/>
            <wp:effectExtent l="0" t="0" r="1905" b="5080"/>
            <wp:docPr id="3" name="Diagra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600B67" w14:textId="1D662647" w:rsidR="00121D23" w:rsidRPr="0049715A" w:rsidRDefault="00121D23" w:rsidP="00121D23">
      <w:pPr>
        <w:rPr>
          <w:sz w:val="20"/>
          <w:szCs w:val="20"/>
          <w:lang w:val="sv-SE"/>
        </w:rPr>
      </w:pPr>
      <w:r w:rsidRPr="0049715A">
        <w:rPr>
          <w:sz w:val="20"/>
          <w:szCs w:val="20"/>
          <w:lang w:val="sv-SE"/>
        </w:rPr>
        <w:t>Kommentar: I stödet till offentlig förvaltning ingår stöd till reformer I det offentliga och finansiella systemet, statis</w:t>
      </w:r>
      <w:r w:rsidR="00114427" w:rsidRPr="0049715A">
        <w:rPr>
          <w:sz w:val="20"/>
          <w:szCs w:val="20"/>
          <w:lang w:val="sv-SE"/>
        </w:rPr>
        <w:t>t</w:t>
      </w:r>
      <w:r w:rsidRPr="0049715A">
        <w:rPr>
          <w:sz w:val="20"/>
          <w:szCs w:val="20"/>
          <w:lang w:val="sv-SE"/>
        </w:rPr>
        <w:t>ik, utveckling av policy och ledning, decentralisering m.m.</w:t>
      </w:r>
    </w:p>
    <w:p w14:paraId="06F533AC" w14:textId="558072F8" w:rsidR="002A0F73" w:rsidRDefault="00121D23" w:rsidP="00121D23">
      <w:pPr>
        <w:jc w:val="both"/>
        <w:rPr>
          <w:rFonts w:ascii="Book Antiqua" w:hAnsi="Book Antiqua"/>
          <w:sz w:val="26"/>
          <w:szCs w:val="26"/>
          <w:lang w:val="sv-SE"/>
        </w:rPr>
      </w:pPr>
      <w:r w:rsidRPr="0011195D">
        <w:rPr>
          <w:rFonts w:ascii="Book Antiqua" w:hAnsi="Book Antiqua"/>
          <w:sz w:val="26"/>
          <w:szCs w:val="26"/>
          <w:lang w:val="sv-SE"/>
        </w:rPr>
        <w:t>EBA delar skribenternas uppfattning att man i såväl policy som i praktik bör göra en tydlig åtskillnad mellan bistånd som syftar till att utveckla demokratiska processer (t.ex. parlament, politiska partier och valsystem) och insatser som syftar till att stärka kvaliteten i samhällsstyrningen</w:t>
      </w:r>
      <w:r w:rsidR="000976B9">
        <w:rPr>
          <w:rFonts w:ascii="Book Antiqua" w:hAnsi="Book Antiqua"/>
          <w:sz w:val="26"/>
          <w:szCs w:val="26"/>
          <w:lang w:val="sv-SE"/>
        </w:rPr>
        <w:t xml:space="preserve"> och den offentliga förvaltningen</w:t>
      </w:r>
      <w:r w:rsidRPr="0011195D">
        <w:rPr>
          <w:rFonts w:ascii="Book Antiqua" w:hAnsi="Book Antiqua"/>
          <w:sz w:val="26"/>
          <w:szCs w:val="26"/>
          <w:lang w:val="sv-SE"/>
        </w:rPr>
        <w:t xml:space="preserve">. Det är viktigt att tydliggöra vilken förändring man åsyftar givet att alla bra saker inte nödvändigtvis går hand i hand. </w:t>
      </w:r>
    </w:p>
    <w:p w14:paraId="490EB28F" w14:textId="1138C84F" w:rsidR="006E239C" w:rsidRDefault="00210A55" w:rsidP="00121D23">
      <w:pPr>
        <w:jc w:val="both"/>
        <w:rPr>
          <w:rFonts w:ascii="Book Antiqua" w:hAnsi="Book Antiqua"/>
          <w:sz w:val="26"/>
          <w:szCs w:val="26"/>
          <w:lang w:val="sv-SE"/>
        </w:rPr>
      </w:pPr>
      <w:r>
        <w:rPr>
          <w:rFonts w:ascii="Book Antiqua" w:hAnsi="Book Antiqua"/>
          <w:noProof/>
          <w:sz w:val="26"/>
          <w:szCs w:val="26"/>
          <w:lang w:val="sv-SE" w:eastAsia="sv-SE"/>
        </w:rPr>
        <w:drawing>
          <wp:anchor distT="0" distB="0" distL="114300" distR="114300" simplePos="0" relativeHeight="251671552" behindDoc="1" locked="0" layoutInCell="1" allowOverlap="1" wp14:anchorId="61847669" wp14:editId="6B3746EE">
            <wp:simplePos x="0" y="0"/>
            <wp:positionH relativeFrom="column">
              <wp:posOffset>-234950</wp:posOffset>
            </wp:positionH>
            <wp:positionV relativeFrom="paragraph">
              <wp:posOffset>2540</wp:posOffset>
            </wp:positionV>
            <wp:extent cx="6503035" cy="4310380"/>
            <wp:effectExtent l="0" t="0" r="0" b="0"/>
            <wp:wrapTight wrapText="bothSides">
              <wp:wrapPolygon edited="0">
                <wp:start x="0" y="0"/>
                <wp:lineTo x="0" y="21479"/>
                <wp:lineTo x="21514" y="21479"/>
                <wp:lineTo x="21514" y="0"/>
                <wp:lineTo x="0" y="0"/>
              </wp:wrapPolygon>
            </wp:wrapTight>
            <wp:docPr id="12" name="Bildobjekt 12" descr="C:\Users\JKN1203A\AppData\Local\Microsoft\Windows\Temporary Internet Files\Content.Outlook\NTHHT8GG\DSC08804 (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KN1203A\AppData\Local\Microsoft\Windows\Temporary Internet Files\Content.Outlook\NTHHT8GG\DSC08804 (Mediu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03035" cy="431038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B1F">
        <w:rPr>
          <w:rFonts w:ascii="Book Antiqua" w:hAnsi="Book Antiqua"/>
          <w:noProof/>
          <w:sz w:val="26"/>
          <w:szCs w:val="26"/>
          <w:lang w:val="sv-SE" w:eastAsia="sv-SE"/>
        </w:rPr>
        <w:drawing>
          <wp:anchor distT="0" distB="0" distL="114300" distR="114300" simplePos="0" relativeHeight="251661312" behindDoc="1" locked="0" layoutInCell="1" allowOverlap="1" wp14:anchorId="66D06D5E" wp14:editId="0ECEF17D">
            <wp:simplePos x="0" y="0"/>
            <wp:positionH relativeFrom="column">
              <wp:posOffset>-306705</wp:posOffset>
            </wp:positionH>
            <wp:positionV relativeFrom="paragraph">
              <wp:posOffset>4490720</wp:posOffset>
            </wp:positionV>
            <wp:extent cx="6517640" cy="4572000"/>
            <wp:effectExtent l="0" t="0" r="0" b="0"/>
            <wp:wrapSquare wrapText="bothSides"/>
            <wp:docPr id="14" name="Bildobjekt 14" descr="\\rkdhs\DavWWWRoot\personal\jkn1203a\Mina dokument\UNPhoto\UN Photo.Marco Dormi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kdhs\DavWWWRoot\personal\jkn1203a\Mina dokument\UNPhoto\UN Photo.Marco Dormino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1764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8082F" w14:textId="7D973D52" w:rsidR="00121D23" w:rsidRPr="0011195D" w:rsidRDefault="00C55B39" w:rsidP="00121D23">
      <w:pPr>
        <w:jc w:val="both"/>
        <w:rPr>
          <w:rFonts w:ascii="Book Antiqua" w:hAnsi="Book Antiqua"/>
          <w:sz w:val="26"/>
          <w:szCs w:val="26"/>
          <w:lang w:val="sv-SE"/>
        </w:rPr>
      </w:pPr>
      <w:r>
        <w:rPr>
          <w:rFonts w:ascii="Book Antiqua" w:hAnsi="Book Antiqua"/>
          <w:sz w:val="26"/>
          <w:szCs w:val="26"/>
          <w:lang w:val="sv-SE"/>
        </w:rPr>
        <w:t xml:space="preserve">Det är inte </w:t>
      </w:r>
      <w:r w:rsidR="00121D23" w:rsidRPr="0011195D">
        <w:rPr>
          <w:rFonts w:ascii="Book Antiqua" w:hAnsi="Book Antiqua"/>
          <w:sz w:val="26"/>
          <w:szCs w:val="26"/>
          <w:lang w:val="sv-SE"/>
        </w:rPr>
        <w:t xml:space="preserve">självklart hur en utomstående part kan bidra till demokratisk utveckling. En vanlig ansats inom svenskt bistånd har varit att ge stöd till det civila samhället för att främja demokratisk utveckling genom engagemang, delaktighet och aktivt medborgarskap. Men </w:t>
      </w:r>
      <w:r>
        <w:rPr>
          <w:rFonts w:ascii="Book Antiqua" w:hAnsi="Book Antiqua"/>
          <w:sz w:val="26"/>
          <w:szCs w:val="26"/>
          <w:lang w:val="sv-SE"/>
        </w:rPr>
        <w:t>hur ska man förhålla sig</w:t>
      </w:r>
      <w:r w:rsidR="00121D23" w:rsidRPr="0011195D">
        <w:rPr>
          <w:rFonts w:ascii="Book Antiqua" w:hAnsi="Book Antiqua"/>
          <w:sz w:val="26"/>
          <w:szCs w:val="26"/>
          <w:lang w:val="sv-SE"/>
        </w:rPr>
        <w:t xml:space="preserve"> i en föränderlig värld? En EBA-rapport av Richard Youngs (2015:01) visar på svårigheterna med att förmedla stöd till demokratisk utveckling i en situation där förutsättningarna för att ge stöd till civila samhället har förändrats parallellt med att </w:t>
      </w:r>
      <w:r w:rsidR="00AC64B1">
        <w:rPr>
          <w:rFonts w:ascii="Book Antiqua" w:hAnsi="Book Antiqua"/>
          <w:sz w:val="26"/>
          <w:szCs w:val="26"/>
          <w:lang w:val="sv-SE"/>
        </w:rPr>
        <w:t xml:space="preserve">det </w:t>
      </w:r>
      <w:r w:rsidR="00121D23" w:rsidRPr="0011195D">
        <w:rPr>
          <w:rFonts w:ascii="Book Antiqua" w:hAnsi="Book Antiqua"/>
          <w:sz w:val="26"/>
          <w:szCs w:val="26"/>
          <w:lang w:val="sv-SE"/>
        </w:rPr>
        <w:t xml:space="preserve">civila samhället själv har diversifierats genom framväxten av nya aktörer och proteströrelser som skiljer sig från mer traditionella folkrörelseliknande organisationer. </w:t>
      </w:r>
      <w:r w:rsidR="008D564B">
        <w:rPr>
          <w:rFonts w:ascii="Book Antiqua" w:hAnsi="Book Antiqua"/>
          <w:sz w:val="26"/>
          <w:szCs w:val="26"/>
          <w:lang w:val="sv-SE"/>
        </w:rPr>
        <w:t xml:space="preserve">Författaren menar att kontextuell kompetens hos de som beslutar om den här typen av stöd är oerhört viktig. </w:t>
      </w:r>
      <w:r w:rsidR="00121D23" w:rsidRPr="0011195D">
        <w:rPr>
          <w:rFonts w:ascii="Book Antiqua" w:hAnsi="Book Antiqua"/>
          <w:sz w:val="26"/>
          <w:szCs w:val="26"/>
          <w:lang w:val="sv-SE"/>
        </w:rPr>
        <w:t>I rapporten argumenterar författar</w:t>
      </w:r>
      <w:r w:rsidR="003F740B">
        <w:rPr>
          <w:rFonts w:ascii="Book Antiqua" w:hAnsi="Book Antiqua"/>
          <w:sz w:val="26"/>
          <w:szCs w:val="26"/>
          <w:lang w:val="sv-SE"/>
        </w:rPr>
        <w:t>en</w:t>
      </w:r>
      <w:r w:rsidR="00121D23" w:rsidRPr="0011195D">
        <w:rPr>
          <w:rFonts w:ascii="Book Antiqua" w:hAnsi="Book Antiqua"/>
          <w:sz w:val="26"/>
          <w:szCs w:val="26"/>
          <w:lang w:val="sv-SE"/>
        </w:rPr>
        <w:t xml:space="preserve"> för att stöd till civila samhället fortsatt kan bidra till att demokratin utvecklas och fördjupas. Men bilden är inte entydig. Som </w:t>
      </w:r>
      <w:r w:rsidR="0049715A">
        <w:rPr>
          <w:rFonts w:ascii="Book Antiqua" w:hAnsi="Book Antiqua"/>
          <w:sz w:val="26"/>
          <w:szCs w:val="26"/>
          <w:lang w:val="sv-SE"/>
        </w:rPr>
        <w:t>f</w:t>
      </w:r>
      <w:r w:rsidR="00121D23" w:rsidRPr="0011195D">
        <w:rPr>
          <w:rFonts w:ascii="Book Antiqua" w:hAnsi="Book Antiqua"/>
          <w:sz w:val="26"/>
          <w:szCs w:val="26"/>
          <w:lang w:val="sv-SE"/>
        </w:rPr>
        <w:t>ramgår av rapporten finns också stora utmaningar och risker med att försöka främja demokrati genom stöd till proteströrelser och andra aktörer som växer fram inom det civila samhället</w:t>
      </w:r>
      <w:r w:rsidR="003F740B">
        <w:rPr>
          <w:rFonts w:ascii="Book Antiqua" w:hAnsi="Book Antiqua"/>
          <w:sz w:val="26"/>
          <w:szCs w:val="26"/>
          <w:lang w:val="sv-SE"/>
        </w:rPr>
        <w:t xml:space="preserve"> </w:t>
      </w:r>
      <w:r w:rsidR="00B2120A">
        <w:rPr>
          <w:rFonts w:ascii="Book Antiqua" w:hAnsi="Book Antiqua"/>
          <w:sz w:val="26"/>
          <w:szCs w:val="26"/>
          <w:lang w:val="sv-SE"/>
        </w:rPr>
        <w:t xml:space="preserve">och </w:t>
      </w:r>
      <w:r w:rsidR="003F740B">
        <w:rPr>
          <w:rFonts w:ascii="Book Antiqua" w:hAnsi="Book Antiqua"/>
          <w:sz w:val="26"/>
          <w:szCs w:val="26"/>
          <w:lang w:val="sv-SE"/>
        </w:rPr>
        <w:t>som inte nödvändigtvis utvecklas i demokratisk riktning</w:t>
      </w:r>
      <w:r w:rsidR="00121D23" w:rsidRPr="0011195D">
        <w:rPr>
          <w:rFonts w:ascii="Book Antiqua" w:hAnsi="Book Antiqua"/>
          <w:sz w:val="26"/>
          <w:szCs w:val="26"/>
          <w:lang w:val="sv-SE"/>
        </w:rPr>
        <w:t xml:space="preserve">. </w:t>
      </w:r>
      <w:r w:rsidR="00A8672A">
        <w:rPr>
          <w:rFonts w:ascii="Book Antiqua" w:hAnsi="Book Antiqua"/>
          <w:sz w:val="26"/>
          <w:szCs w:val="26"/>
          <w:lang w:val="sv-SE"/>
        </w:rPr>
        <w:t xml:space="preserve">Rapporten visar också på </w:t>
      </w:r>
      <w:r w:rsidR="00AA2C5C">
        <w:rPr>
          <w:rFonts w:ascii="Book Antiqua" w:hAnsi="Book Antiqua"/>
          <w:sz w:val="26"/>
          <w:szCs w:val="26"/>
          <w:lang w:val="sv-SE"/>
        </w:rPr>
        <w:t>ett</w:t>
      </w:r>
      <w:r w:rsidR="00A8672A">
        <w:rPr>
          <w:rFonts w:ascii="Book Antiqua" w:hAnsi="Book Antiqua"/>
          <w:sz w:val="26"/>
          <w:szCs w:val="26"/>
          <w:lang w:val="sv-SE"/>
        </w:rPr>
        <w:t xml:space="preserve"> minska</w:t>
      </w:r>
      <w:r w:rsidR="00AA2C5C">
        <w:rPr>
          <w:rFonts w:ascii="Book Antiqua" w:hAnsi="Book Antiqua"/>
          <w:sz w:val="26"/>
          <w:szCs w:val="26"/>
          <w:lang w:val="sv-SE"/>
        </w:rPr>
        <w:t>t</w:t>
      </w:r>
      <w:r w:rsidR="00A8672A">
        <w:rPr>
          <w:rFonts w:ascii="Book Antiqua" w:hAnsi="Book Antiqua"/>
          <w:sz w:val="26"/>
          <w:szCs w:val="26"/>
          <w:lang w:val="sv-SE"/>
        </w:rPr>
        <w:t xml:space="preserve"> handlingsutrymme </w:t>
      </w:r>
      <w:r w:rsidR="00AA2C5C">
        <w:rPr>
          <w:rFonts w:ascii="Book Antiqua" w:hAnsi="Book Antiqua"/>
          <w:sz w:val="26"/>
          <w:szCs w:val="26"/>
          <w:lang w:val="sv-SE"/>
        </w:rPr>
        <w:t xml:space="preserve">för </w:t>
      </w:r>
      <w:r w:rsidR="00A8672A">
        <w:rPr>
          <w:rFonts w:ascii="Book Antiqua" w:hAnsi="Book Antiqua"/>
          <w:sz w:val="26"/>
          <w:szCs w:val="26"/>
          <w:lang w:val="sv-SE"/>
        </w:rPr>
        <w:t xml:space="preserve">civilsamhället. </w:t>
      </w:r>
      <w:r w:rsidR="00AA2C5C">
        <w:rPr>
          <w:rFonts w:ascii="Book Antiqua" w:hAnsi="Book Antiqua"/>
          <w:sz w:val="26"/>
          <w:szCs w:val="26"/>
          <w:lang w:val="sv-SE"/>
        </w:rPr>
        <w:t>Det</w:t>
      </w:r>
      <w:r w:rsidR="00D62EE9">
        <w:rPr>
          <w:rFonts w:ascii="Book Antiqua" w:hAnsi="Book Antiqua"/>
          <w:sz w:val="26"/>
          <w:szCs w:val="26"/>
          <w:lang w:val="sv-SE"/>
        </w:rPr>
        <w:t xml:space="preserve"> </w:t>
      </w:r>
      <w:r w:rsidR="00121D23" w:rsidRPr="0011195D">
        <w:rPr>
          <w:rFonts w:ascii="Book Antiqua" w:hAnsi="Book Antiqua"/>
          <w:sz w:val="26"/>
          <w:szCs w:val="26"/>
          <w:lang w:val="sv-SE"/>
        </w:rPr>
        <w:t xml:space="preserve">väcker frågor om vad man kan förvänta sig kunna uppnå </w:t>
      </w:r>
      <w:r w:rsidR="008D564B">
        <w:rPr>
          <w:rFonts w:ascii="Book Antiqua" w:hAnsi="Book Antiqua"/>
          <w:sz w:val="26"/>
          <w:szCs w:val="26"/>
          <w:lang w:val="sv-SE"/>
        </w:rPr>
        <w:t xml:space="preserve">genom att stödja civilsamhällets organisationer </w:t>
      </w:r>
      <w:r w:rsidR="00121D23" w:rsidRPr="0011195D">
        <w:rPr>
          <w:rFonts w:ascii="Book Antiqua" w:hAnsi="Book Antiqua"/>
          <w:sz w:val="26"/>
          <w:szCs w:val="26"/>
          <w:lang w:val="sv-SE"/>
        </w:rPr>
        <w:t>i framtiden.</w:t>
      </w:r>
      <w:r w:rsidR="00121D23">
        <w:rPr>
          <w:rFonts w:ascii="Book Antiqua" w:hAnsi="Book Antiqua"/>
          <w:sz w:val="26"/>
          <w:szCs w:val="26"/>
          <w:lang w:val="sv-SE"/>
        </w:rPr>
        <w:t xml:space="preserve"> </w:t>
      </w:r>
    </w:p>
    <w:p w14:paraId="6E7EAC8B" w14:textId="7256A366" w:rsidR="00121D23" w:rsidRPr="00730FC4" w:rsidRDefault="00121D23" w:rsidP="00121D23">
      <w:pPr>
        <w:jc w:val="both"/>
        <w:rPr>
          <w:rFonts w:ascii="Book Antiqua" w:hAnsi="Book Antiqua"/>
          <w:sz w:val="26"/>
          <w:szCs w:val="26"/>
          <w:lang w:val="sv-SE"/>
        </w:rPr>
      </w:pPr>
      <w:r w:rsidRPr="00AA2C5C">
        <w:rPr>
          <w:rFonts w:ascii="Book Antiqua" w:hAnsi="Book Antiqua"/>
          <w:sz w:val="26"/>
          <w:szCs w:val="26"/>
          <w:lang w:val="sv-SE"/>
        </w:rPr>
        <w:t xml:space="preserve">Sammantaget visar rapporterna ovan att det inte är självklart vad ”demokratibistånd” kan uppnå. Det är också en slutsats i en tidigare EBA-rapport om internationellt bistånd till politiska partier (2014:03) </w:t>
      </w:r>
      <w:r w:rsidR="0059793C" w:rsidRPr="00AA2C5C">
        <w:rPr>
          <w:rFonts w:ascii="Book Antiqua" w:hAnsi="Book Antiqua"/>
          <w:sz w:val="26"/>
          <w:szCs w:val="26"/>
          <w:lang w:val="sv-SE"/>
        </w:rPr>
        <w:t xml:space="preserve">som bygger på </w:t>
      </w:r>
      <w:r w:rsidRPr="00AA2C5C">
        <w:rPr>
          <w:rFonts w:ascii="Book Antiqua" w:hAnsi="Book Antiqua"/>
          <w:sz w:val="26"/>
          <w:szCs w:val="26"/>
          <w:lang w:val="sv-SE"/>
        </w:rPr>
        <w:t xml:space="preserve">en genomgång av forskning och utvärderingar på området. Det finns därför anledning att fortsatt diskutera och problematisera utgångspunkterna för det svenska biståndet på området samt vad man kan </w:t>
      </w:r>
      <w:r w:rsidR="0059793C" w:rsidRPr="00AA2C5C">
        <w:rPr>
          <w:rFonts w:ascii="Book Antiqua" w:hAnsi="Book Antiqua"/>
          <w:sz w:val="26"/>
          <w:szCs w:val="26"/>
          <w:lang w:val="sv-SE"/>
        </w:rPr>
        <w:t xml:space="preserve">förväntas </w:t>
      </w:r>
      <w:r w:rsidRPr="00AA2C5C">
        <w:rPr>
          <w:rFonts w:ascii="Book Antiqua" w:hAnsi="Book Antiqua"/>
          <w:sz w:val="26"/>
          <w:szCs w:val="26"/>
          <w:lang w:val="sv-SE"/>
        </w:rPr>
        <w:t xml:space="preserve">uppnå med olika typer av insatser. </w:t>
      </w:r>
    </w:p>
    <w:p w14:paraId="126F81D6" w14:textId="2ECAAF6F" w:rsidR="00121D23" w:rsidRPr="0041223F" w:rsidRDefault="008013DC" w:rsidP="00121D23">
      <w:pPr>
        <w:jc w:val="both"/>
        <w:rPr>
          <w:rFonts w:ascii="Book Antiqua" w:hAnsi="Book Antiqua"/>
          <w:noProof/>
          <w:color w:val="000000" w:themeColor="text1"/>
          <w:sz w:val="26"/>
          <w:szCs w:val="26"/>
          <w:lang w:val="sv-SE" w:eastAsia="sv-SE"/>
        </w:rPr>
      </w:pPr>
      <w:r>
        <w:rPr>
          <w:rFonts w:ascii="Book Antiqua" w:hAnsi="Book Antiqua"/>
          <w:sz w:val="26"/>
          <w:szCs w:val="26"/>
          <w:lang w:val="sv-SE"/>
        </w:rPr>
        <w:t xml:space="preserve">Andra perspektiv på vad som driver utveckling handlar om betydelsen av ett </w:t>
      </w:r>
      <w:r w:rsidR="00A95508" w:rsidRPr="00730FC4">
        <w:rPr>
          <w:rFonts w:ascii="Book Antiqua" w:hAnsi="Book Antiqua"/>
          <w:sz w:val="26"/>
          <w:szCs w:val="26"/>
          <w:lang w:val="sv-SE"/>
        </w:rPr>
        <w:t>fungerande näringsliv</w:t>
      </w:r>
      <w:r w:rsidR="00121D23" w:rsidRPr="00730FC4">
        <w:rPr>
          <w:rFonts w:ascii="Book Antiqua" w:hAnsi="Book Antiqua"/>
          <w:sz w:val="26"/>
          <w:szCs w:val="26"/>
          <w:lang w:val="sv-SE"/>
        </w:rPr>
        <w:t xml:space="preserve">. Bistånd kan bidra till detta på olika sätt. </w:t>
      </w:r>
      <w:r w:rsidR="00D62EE9">
        <w:rPr>
          <w:rFonts w:ascii="Book Antiqua" w:hAnsi="Book Antiqua"/>
          <w:sz w:val="26"/>
          <w:szCs w:val="26"/>
          <w:lang w:val="sv-SE"/>
        </w:rPr>
        <w:t>F</w:t>
      </w:r>
      <w:r w:rsidR="00121D23" w:rsidRPr="00730FC4">
        <w:rPr>
          <w:rFonts w:ascii="Book Antiqua" w:hAnsi="Book Antiqua"/>
          <w:sz w:val="26"/>
          <w:szCs w:val="26"/>
          <w:lang w:val="sv-SE"/>
        </w:rPr>
        <w:t>ungerande samhällsinstitutioner som kan bidra till ett investeringsvänligt klimat</w:t>
      </w:r>
      <w:r w:rsidR="00A95508">
        <w:rPr>
          <w:rFonts w:ascii="Book Antiqua" w:hAnsi="Book Antiqua"/>
          <w:sz w:val="26"/>
          <w:szCs w:val="26"/>
          <w:lang w:val="sv-SE"/>
        </w:rPr>
        <w:t xml:space="preserve"> torde ha stor betydelse för samhällsutvecklingen</w:t>
      </w:r>
      <w:r w:rsidR="00121D23" w:rsidRPr="00730FC4">
        <w:rPr>
          <w:rFonts w:ascii="Book Antiqua" w:hAnsi="Book Antiqua"/>
          <w:sz w:val="26"/>
          <w:szCs w:val="26"/>
          <w:lang w:val="sv-SE"/>
        </w:rPr>
        <w:t xml:space="preserve">. </w:t>
      </w:r>
      <w:r w:rsidR="00A95508">
        <w:rPr>
          <w:rFonts w:ascii="Book Antiqua" w:hAnsi="Book Antiqua"/>
          <w:sz w:val="26"/>
          <w:szCs w:val="26"/>
          <w:lang w:val="sv-SE"/>
        </w:rPr>
        <w:t xml:space="preserve">Att bygga samhällsinstitutioner </w:t>
      </w:r>
      <w:r w:rsidR="00121D23" w:rsidRPr="00730FC4">
        <w:rPr>
          <w:rFonts w:ascii="Book Antiqua" w:hAnsi="Book Antiqua"/>
          <w:sz w:val="26"/>
          <w:szCs w:val="26"/>
          <w:lang w:val="sv-SE"/>
        </w:rPr>
        <w:t xml:space="preserve">är emellertid ett långsiktigt projekt och inte heller alltid en framkomlig väg </w:t>
      </w:r>
      <w:r w:rsidR="00A95508">
        <w:rPr>
          <w:rFonts w:ascii="Book Antiqua" w:hAnsi="Book Antiqua"/>
          <w:sz w:val="26"/>
          <w:szCs w:val="26"/>
          <w:lang w:val="sv-SE"/>
        </w:rPr>
        <w:t xml:space="preserve">för biståndsgivare </w:t>
      </w:r>
      <w:r w:rsidR="00121D23" w:rsidRPr="00730FC4">
        <w:rPr>
          <w:rFonts w:ascii="Book Antiqua" w:hAnsi="Book Antiqua"/>
          <w:sz w:val="26"/>
          <w:szCs w:val="26"/>
          <w:lang w:val="sv-SE"/>
        </w:rPr>
        <w:t xml:space="preserve">om landets regering inte är intresserad av en sådan utveckling. Då kan det behövas andra åtgärder som fungerar på kortare sikt. I en EBA-rapport om entreprenörskap och mikro-krediter av Kjetil Bjorvatn (2015:04) lyfts frågan om sysselsättningskapande </w:t>
      </w:r>
      <w:r w:rsidR="007240EC">
        <w:rPr>
          <w:rFonts w:ascii="Book Antiqua" w:hAnsi="Book Antiqua"/>
          <w:sz w:val="26"/>
          <w:szCs w:val="26"/>
          <w:lang w:val="sv-SE"/>
        </w:rPr>
        <w:t>aktiviteter</w:t>
      </w:r>
      <w:r w:rsidR="00121D23" w:rsidRPr="00730FC4">
        <w:rPr>
          <w:rFonts w:ascii="Book Antiqua" w:hAnsi="Book Antiqua"/>
          <w:sz w:val="26"/>
          <w:szCs w:val="26"/>
          <w:lang w:val="sv-SE"/>
        </w:rPr>
        <w:t xml:space="preserve"> och hur man kan engagera grupper av unga i produktiv verksamhet </w:t>
      </w:r>
      <w:r w:rsidR="00530C8E">
        <w:rPr>
          <w:rFonts w:ascii="Book Antiqua" w:hAnsi="Book Antiqua"/>
          <w:sz w:val="26"/>
          <w:szCs w:val="26"/>
          <w:lang w:val="sv-SE"/>
        </w:rPr>
        <w:t xml:space="preserve">vilka </w:t>
      </w:r>
      <w:r w:rsidR="00121D23" w:rsidRPr="00730FC4">
        <w:rPr>
          <w:rFonts w:ascii="Book Antiqua" w:hAnsi="Book Antiqua"/>
          <w:sz w:val="26"/>
          <w:szCs w:val="26"/>
          <w:lang w:val="sv-SE"/>
        </w:rPr>
        <w:t xml:space="preserve">annars skulle stå utan sysselsättning. Studien baseras på erfarenheter från Tanzania men kopplar på ett övergripande plan till den demografiska utmaning som många länder söder om Sahara står inför </w:t>
      </w:r>
      <w:r w:rsidR="00530C8E">
        <w:rPr>
          <w:rFonts w:ascii="Book Antiqua" w:hAnsi="Book Antiqua"/>
          <w:sz w:val="26"/>
          <w:szCs w:val="26"/>
          <w:lang w:val="sv-SE"/>
        </w:rPr>
        <w:t xml:space="preserve">där </w:t>
      </w:r>
      <w:r w:rsidR="00121D23" w:rsidRPr="00730FC4">
        <w:rPr>
          <w:rFonts w:ascii="Book Antiqua" w:hAnsi="Book Antiqua"/>
          <w:sz w:val="26"/>
          <w:szCs w:val="26"/>
          <w:lang w:val="sv-SE"/>
        </w:rPr>
        <w:t xml:space="preserve">en majoritet av befolkningen </w:t>
      </w:r>
      <w:r w:rsidR="00530C8E">
        <w:rPr>
          <w:rFonts w:ascii="Book Antiqua" w:hAnsi="Book Antiqua"/>
          <w:sz w:val="26"/>
          <w:szCs w:val="26"/>
          <w:lang w:val="sv-SE"/>
        </w:rPr>
        <w:t xml:space="preserve">är </w:t>
      </w:r>
      <w:r w:rsidR="00121D23" w:rsidRPr="00730FC4">
        <w:rPr>
          <w:rFonts w:ascii="Book Antiqua" w:hAnsi="Book Antiqua"/>
          <w:sz w:val="26"/>
          <w:szCs w:val="26"/>
          <w:lang w:val="sv-SE"/>
        </w:rPr>
        <w:t>under 20 år och nya jobb måste skapas för att</w:t>
      </w:r>
      <w:r w:rsidR="00530C8E">
        <w:rPr>
          <w:rFonts w:ascii="Book Antiqua" w:hAnsi="Book Antiqua"/>
          <w:sz w:val="26"/>
          <w:szCs w:val="26"/>
          <w:lang w:val="sv-SE"/>
        </w:rPr>
        <w:t xml:space="preserve"> </w:t>
      </w:r>
      <w:r w:rsidR="00121D23" w:rsidRPr="00730FC4">
        <w:rPr>
          <w:rFonts w:ascii="Book Antiqua" w:hAnsi="Book Antiqua"/>
          <w:sz w:val="26"/>
          <w:szCs w:val="26"/>
          <w:lang w:val="sv-SE"/>
        </w:rPr>
        <w:t xml:space="preserve">alla unga </w:t>
      </w:r>
      <w:r w:rsidR="00530C8E">
        <w:rPr>
          <w:rFonts w:ascii="Book Antiqua" w:hAnsi="Book Antiqua"/>
          <w:sz w:val="26"/>
          <w:szCs w:val="26"/>
          <w:lang w:val="sv-SE"/>
        </w:rPr>
        <w:t xml:space="preserve">ska kunna engageras </w:t>
      </w:r>
      <w:r w:rsidR="00121D23" w:rsidRPr="00730FC4">
        <w:rPr>
          <w:rFonts w:ascii="Book Antiqua" w:hAnsi="Book Antiqua"/>
          <w:sz w:val="26"/>
          <w:szCs w:val="26"/>
          <w:lang w:val="sv-SE"/>
        </w:rPr>
        <w:t>i produktiv</w:t>
      </w:r>
      <w:r w:rsidR="00530C8E">
        <w:rPr>
          <w:rFonts w:ascii="Book Antiqua" w:hAnsi="Book Antiqua"/>
          <w:sz w:val="26"/>
          <w:szCs w:val="26"/>
          <w:lang w:val="sv-SE"/>
        </w:rPr>
        <w:t xml:space="preserve"> verksamhet</w:t>
      </w:r>
      <w:r w:rsidR="00121D23" w:rsidRPr="00730FC4">
        <w:rPr>
          <w:rFonts w:ascii="Book Antiqua" w:hAnsi="Book Antiqua"/>
          <w:sz w:val="26"/>
          <w:szCs w:val="26"/>
          <w:lang w:val="sv-SE"/>
        </w:rPr>
        <w:t xml:space="preserve">. Studien visar exempel på att riktade insatser till unga kvinnor </w:t>
      </w:r>
      <w:r w:rsidR="00A95508">
        <w:rPr>
          <w:rFonts w:ascii="Book Antiqua" w:hAnsi="Book Antiqua"/>
          <w:sz w:val="26"/>
          <w:szCs w:val="26"/>
          <w:lang w:val="sv-SE"/>
        </w:rPr>
        <w:t xml:space="preserve">– </w:t>
      </w:r>
      <w:r w:rsidR="00121D23" w:rsidRPr="00730FC4">
        <w:rPr>
          <w:rFonts w:ascii="Book Antiqua" w:hAnsi="Book Antiqua"/>
          <w:sz w:val="26"/>
          <w:szCs w:val="26"/>
          <w:lang w:val="sv-SE"/>
        </w:rPr>
        <w:t xml:space="preserve">som innebär att de startar företag </w:t>
      </w:r>
      <w:r w:rsidR="00A95508">
        <w:rPr>
          <w:rFonts w:ascii="Book Antiqua" w:hAnsi="Book Antiqua"/>
          <w:sz w:val="26"/>
          <w:szCs w:val="26"/>
          <w:lang w:val="sv-SE"/>
        </w:rPr>
        <w:t xml:space="preserve">– </w:t>
      </w:r>
      <w:r w:rsidR="00121D23" w:rsidRPr="00730FC4">
        <w:rPr>
          <w:rFonts w:ascii="Book Antiqua" w:hAnsi="Book Antiqua"/>
          <w:sz w:val="26"/>
          <w:szCs w:val="26"/>
          <w:lang w:val="sv-SE"/>
        </w:rPr>
        <w:t xml:space="preserve">kan bidra till såväl högre inkomst som större egenmakt. Bäst resultat fås om utbildningsinsatser i entreprenörskap </w:t>
      </w:r>
      <w:r w:rsidR="00A95508">
        <w:rPr>
          <w:rFonts w:ascii="Book Antiqua" w:hAnsi="Book Antiqua"/>
          <w:sz w:val="26"/>
          <w:szCs w:val="26"/>
          <w:lang w:val="sv-SE"/>
        </w:rPr>
        <w:t xml:space="preserve">kombineras </w:t>
      </w:r>
      <w:r w:rsidR="00121D23" w:rsidRPr="00730FC4">
        <w:rPr>
          <w:rFonts w:ascii="Book Antiqua" w:hAnsi="Book Antiqua"/>
          <w:sz w:val="26"/>
          <w:szCs w:val="26"/>
          <w:lang w:val="sv-SE"/>
        </w:rPr>
        <w:t xml:space="preserve">med tillgång till finansiering. </w:t>
      </w:r>
      <w:r w:rsidR="00841BF2">
        <w:rPr>
          <w:rFonts w:ascii="Book Antiqua" w:hAnsi="Book Antiqua"/>
          <w:sz w:val="26"/>
          <w:szCs w:val="26"/>
          <w:lang w:val="sv-SE"/>
        </w:rPr>
        <w:t>Även</w:t>
      </w:r>
      <w:r w:rsidR="00841BF2" w:rsidRPr="00730FC4">
        <w:rPr>
          <w:rFonts w:ascii="Book Antiqua" w:hAnsi="Book Antiqua"/>
          <w:sz w:val="26"/>
          <w:szCs w:val="26"/>
          <w:lang w:val="sv-SE"/>
        </w:rPr>
        <w:t xml:space="preserve"> om </w:t>
      </w:r>
      <w:r w:rsidR="00841BF2">
        <w:rPr>
          <w:rFonts w:ascii="Book Antiqua" w:hAnsi="Book Antiqua"/>
          <w:sz w:val="26"/>
          <w:szCs w:val="26"/>
          <w:lang w:val="sv-SE"/>
        </w:rPr>
        <w:t xml:space="preserve">småskaligt entreprenörskap inte </w:t>
      </w:r>
      <w:r w:rsidR="00841BF2" w:rsidRPr="00730FC4">
        <w:rPr>
          <w:rFonts w:ascii="Book Antiqua" w:hAnsi="Book Antiqua"/>
          <w:sz w:val="26"/>
          <w:szCs w:val="26"/>
          <w:lang w:val="sv-SE"/>
        </w:rPr>
        <w:t xml:space="preserve">är en lösning på alla problem </w:t>
      </w:r>
      <w:r w:rsidR="00841BF2">
        <w:rPr>
          <w:rFonts w:ascii="Book Antiqua" w:hAnsi="Book Antiqua"/>
          <w:sz w:val="26"/>
          <w:szCs w:val="26"/>
          <w:lang w:val="sv-SE"/>
        </w:rPr>
        <w:t>visar rapporten att</w:t>
      </w:r>
      <w:r w:rsidR="00841BF2" w:rsidRPr="00730FC4">
        <w:rPr>
          <w:rFonts w:ascii="Book Antiqua" w:hAnsi="Book Antiqua"/>
          <w:sz w:val="26"/>
          <w:szCs w:val="26"/>
          <w:lang w:val="sv-SE"/>
        </w:rPr>
        <w:t xml:space="preserve"> </w:t>
      </w:r>
      <w:r w:rsidR="00841BF2">
        <w:rPr>
          <w:rFonts w:ascii="Book Antiqua" w:hAnsi="Book Antiqua"/>
          <w:sz w:val="26"/>
          <w:szCs w:val="26"/>
          <w:lang w:val="sv-SE"/>
        </w:rPr>
        <w:t xml:space="preserve">sådant stöd kan </w:t>
      </w:r>
      <w:r w:rsidR="00841BF2" w:rsidRPr="00730FC4">
        <w:rPr>
          <w:rFonts w:ascii="Book Antiqua" w:hAnsi="Book Antiqua"/>
          <w:sz w:val="26"/>
          <w:szCs w:val="26"/>
          <w:lang w:val="sv-SE"/>
        </w:rPr>
        <w:t>vara motiverat utifrån en pragmatisk ansats om att främja utveckling.</w:t>
      </w:r>
    </w:p>
    <w:p w14:paraId="4B17AE46" w14:textId="3784D4D0" w:rsidR="006E239C" w:rsidRDefault="00121D23" w:rsidP="001D6B1F">
      <w:pPr>
        <w:jc w:val="both"/>
        <w:rPr>
          <w:rFonts w:ascii="Book Antiqua" w:hAnsi="Book Antiqua"/>
          <w:sz w:val="26"/>
          <w:szCs w:val="26"/>
          <w:lang w:val="sv-SE"/>
        </w:rPr>
      </w:pPr>
      <w:r w:rsidRPr="00730FC4">
        <w:rPr>
          <w:rFonts w:ascii="Book Antiqua" w:hAnsi="Book Antiqua"/>
          <w:sz w:val="26"/>
          <w:szCs w:val="26"/>
          <w:lang w:val="sv-SE"/>
        </w:rPr>
        <w:t xml:space="preserve">Ett annat område som har lyfts fram under senare tid är samverkan med näringslivet. Tanken är att biståndet ska bidra till att näringslivet i de utvecklade länderna investerar mer i utvecklingsländer och därigenom även skapar arbeten i dessa länder. Att som biståndsaktör samverka med näringslivet har dock sina risker vilket framgår av </w:t>
      </w:r>
      <w:r w:rsidR="00A95508">
        <w:rPr>
          <w:rFonts w:ascii="Book Antiqua" w:hAnsi="Book Antiqua"/>
          <w:sz w:val="26"/>
          <w:szCs w:val="26"/>
          <w:lang w:val="sv-SE"/>
        </w:rPr>
        <w:t>en rapport skriven av</w:t>
      </w:r>
      <w:r w:rsidR="003F740B">
        <w:rPr>
          <w:rFonts w:ascii="Book Antiqua" w:hAnsi="Book Antiqua"/>
          <w:sz w:val="26"/>
          <w:szCs w:val="26"/>
          <w:lang w:val="sv-SE"/>
        </w:rPr>
        <w:t xml:space="preserve"> de Silva, Kokko och Norberg (</w:t>
      </w:r>
      <w:r w:rsidRPr="00730FC4">
        <w:rPr>
          <w:rFonts w:ascii="Book Antiqua" w:hAnsi="Book Antiqua"/>
          <w:sz w:val="26"/>
          <w:szCs w:val="26"/>
          <w:lang w:val="sv-SE"/>
        </w:rPr>
        <w:t>2015:06</w:t>
      </w:r>
      <w:r w:rsidR="003F740B">
        <w:rPr>
          <w:rFonts w:ascii="Book Antiqua" w:hAnsi="Book Antiqua"/>
          <w:sz w:val="26"/>
          <w:szCs w:val="26"/>
          <w:lang w:val="sv-SE"/>
        </w:rPr>
        <w:t>)</w:t>
      </w:r>
      <w:r w:rsidRPr="00730FC4">
        <w:rPr>
          <w:rFonts w:ascii="Book Antiqua" w:hAnsi="Book Antiqua"/>
          <w:sz w:val="26"/>
          <w:szCs w:val="26"/>
          <w:lang w:val="sv-SE"/>
        </w:rPr>
        <w:t>.  Även om den privata sektorn har en avgörande roll för ekonomisk utveckling så är det inte självklart att privata företags intressen alltid sammanfaller med biståndets målsättningar</w:t>
      </w:r>
      <w:r w:rsidR="00A95508">
        <w:rPr>
          <w:rFonts w:ascii="Book Antiqua" w:hAnsi="Book Antiqua"/>
          <w:sz w:val="26"/>
          <w:szCs w:val="26"/>
          <w:lang w:val="sv-SE"/>
        </w:rPr>
        <w:t>. I</w:t>
      </w:r>
      <w:r w:rsidRPr="00730FC4">
        <w:rPr>
          <w:rFonts w:ascii="Book Antiqua" w:hAnsi="Book Antiqua"/>
          <w:sz w:val="26"/>
          <w:szCs w:val="26"/>
          <w:lang w:val="sv-SE"/>
        </w:rPr>
        <w:t>stället finns oftast en spänning dem</w:t>
      </w:r>
      <w:r w:rsidR="006D1BBF" w:rsidRPr="006D1BBF">
        <w:rPr>
          <w:rFonts w:ascii="Book Antiqua" w:hAnsi="Book Antiqua"/>
          <w:sz w:val="26"/>
          <w:szCs w:val="26"/>
          <w:lang w:val="sv-SE"/>
        </w:rPr>
        <w:t xml:space="preserve"> </w:t>
      </w:r>
      <w:r w:rsidR="006D1BBF">
        <w:rPr>
          <w:rFonts w:ascii="Book Antiqua" w:hAnsi="Book Antiqua"/>
          <w:sz w:val="26"/>
          <w:szCs w:val="26"/>
          <w:lang w:val="sv-SE"/>
        </w:rPr>
        <w:t>e</w:t>
      </w:r>
      <w:r w:rsidR="006D1BBF" w:rsidRPr="00730FC4">
        <w:rPr>
          <w:rFonts w:ascii="Book Antiqua" w:hAnsi="Book Antiqua"/>
          <w:sz w:val="26"/>
          <w:szCs w:val="26"/>
          <w:lang w:val="sv-SE"/>
        </w:rPr>
        <w:t>mellan</w:t>
      </w:r>
      <w:r w:rsidRPr="00730FC4">
        <w:rPr>
          <w:rFonts w:ascii="Book Antiqua" w:hAnsi="Book Antiqua"/>
          <w:sz w:val="26"/>
          <w:szCs w:val="26"/>
          <w:lang w:val="sv-SE"/>
        </w:rPr>
        <w:t xml:space="preserve">. </w:t>
      </w:r>
      <w:r w:rsidR="00841BF2">
        <w:rPr>
          <w:rFonts w:ascii="Book Antiqua" w:hAnsi="Book Antiqua"/>
          <w:sz w:val="26"/>
          <w:szCs w:val="26"/>
          <w:lang w:val="sv-SE"/>
        </w:rPr>
        <w:t xml:space="preserve">Därför finns det </w:t>
      </w:r>
      <w:r w:rsidRPr="00730FC4">
        <w:rPr>
          <w:rFonts w:ascii="Book Antiqua" w:hAnsi="Book Antiqua"/>
          <w:sz w:val="26"/>
          <w:szCs w:val="26"/>
          <w:lang w:val="sv-SE"/>
        </w:rPr>
        <w:t xml:space="preserve">goda skäl </w:t>
      </w:r>
      <w:r w:rsidR="00A95508">
        <w:rPr>
          <w:rFonts w:ascii="Book Antiqua" w:hAnsi="Book Antiqua"/>
          <w:sz w:val="26"/>
          <w:szCs w:val="26"/>
          <w:lang w:val="sv-SE"/>
        </w:rPr>
        <w:t xml:space="preserve">enligt författarna </w:t>
      </w:r>
      <w:r w:rsidRPr="00730FC4">
        <w:rPr>
          <w:rFonts w:ascii="Book Antiqua" w:hAnsi="Book Antiqua"/>
          <w:sz w:val="26"/>
          <w:szCs w:val="26"/>
          <w:lang w:val="sv-SE"/>
        </w:rPr>
        <w:t>att grundligt fundera över vilken typ av samarbeten som gynnar de biståndspolitiska målen</w:t>
      </w:r>
      <w:r w:rsidR="006E239C">
        <w:rPr>
          <w:rFonts w:ascii="Book Antiqua" w:hAnsi="Book Antiqua"/>
          <w:sz w:val="26"/>
          <w:szCs w:val="26"/>
          <w:lang w:val="sv-SE"/>
        </w:rPr>
        <w:t>.</w:t>
      </w:r>
    </w:p>
    <w:p w14:paraId="66C08460" w14:textId="6557B275" w:rsidR="00FC753F" w:rsidRDefault="00FC753F" w:rsidP="00121D23">
      <w:pPr>
        <w:pStyle w:val="Rubrik1"/>
        <w:rPr>
          <w:rFonts w:ascii="Cambria" w:hAnsi="Cambria"/>
          <w:color w:val="7030A0"/>
          <w:sz w:val="56"/>
          <w:szCs w:val="56"/>
          <w:lang w:val="sv-SE"/>
        </w:rPr>
      </w:pPr>
      <w:r>
        <w:rPr>
          <w:rFonts w:ascii="Cambria" w:hAnsi="Cambria"/>
          <w:noProof/>
          <w:color w:val="7030A0"/>
          <w:sz w:val="56"/>
          <w:szCs w:val="56"/>
          <w:lang w:val="sv-SE" w:eastAsia="sv-SE"/>
        </w:rPr>
        <w:drawing>
          <wp:inline distT="0" distB="0" distL="0" distR="0" wp14:anchorId="2B72A535" wp14:editId="00D0872F">
            <wp:extent cx="5760720" cy="8644342"/>
            <wp:effectExtent l="0" t="0" r="0" b="4445"/>
            <wp:docPr id="21" name="Bildobjekt 21" descr="\\regeringskansliet.se\Userdata\JKN1203A\Desktop\Timon Stud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eringskansliet.se\Userdata\JKN1203A\Desktop\Timon Studl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644342"/>
                    </a:xfrm>
                    <a:prstGeom prst="rect">
                      <a:avLst/>
                    </a:prstGeom>
                    <a:noFill/>
                    <a:ln>
                      <a:noFill/>
                    </a:ln>
                  </pic:spPr>
                </pic:pic>
              </a:graphicData>
            </a:graphic>
          </wp:inline>
        </w:drawing>
      </w:r>
    </w:p>
    <w:p w14:paraId="4BB69A0E" w14:textId="02A34ADE" w:rsidR="00121D23" w:rsidRPr="002A0F73" w:rsidRDefault="00121D23" w:rsidP="00121D23">
      <w:pPr>
        <w:pStyle w:val="Rubrik1"/>
        <w:rPr>
          <w:rFonts w:ascii="Cambria" w:hAnsi="Cambria"/>
          <w:color w:val="7030A0"/>
          <w:sz w:val="56"/>
          <w:szCs w:val="56"/>
          <w:lang w:val="sv-SE"/>
        </w:rPr>
      </w:pPr>
      <w:r w:rsidRPr="0085039D">
        <w:rPr>
          <w:rFonts w:ascii="Cambria" w:hAnsi="Cambria"/>
          <w:color w:val="7030A0"/>
          <w:sz w:val="56"/>
          <w:szCs w:val="56"/>
          <w:lang w:val="sv-SE"/>
        </w:rPr>
        <w:t>Biståndseffektivitet och resultat</w:t>
      </w:r>
    </w:p>
    <w:p w14:paraId="3740E85F" w14:textId="77777777" w:rsidR="00121D23" w:rsidRDefault="00121D23" w:rsidP="00121D23">
      <w:pPr>
        <w:rPr>
          <w:rFonts w:ascii="Book Antiqua" w:hAnsi="Book Antiqua"/>
          <w:sz w:val="26"/>
          <w:szCs w:val="26"/>
          <w:lang w:val="sv-SE"/>
        </w:rPr>
      </w:pPr>
    </w:p>
    <w:p w14:paraId="501F63D2" w14:textId="1E59FB47" w:rsidR="00121D23" w:rsidRPr="0085039D" w:rsidRDefault="00121D23" w:rsidP="00121D23">
      <w:pPr>
        <w:jc w:val="both"/>
        <w:rPr>
          <w:rFonts w:ascii="Book Antiqua" w:hAnsi="Book Antiqua"/>
          <w:bCs/>
          <w:sz w:val="26"/>
          <w:szCs w:val="26"/>
          <w:lang w:val="sv-SE"/>
        </w:rPr>
      </w:pPr>
      <w:r w:rsidRPr="0085039D">
        <w:rPr>
          <w:rFonts w:ascii="Book Antiqua" w:hAnsi="Book Antiqua"/>
          <w:sz w:val="26"/>
          <w:szCs w:val="26"/>
          <w:lang w:val="sv-SE"/>
        </w:rPr>
        <w:t xml:space="preserve">Parisagendan från 2005 om ökad biståndseffektivitet har beskrivits som ett paradigmskifte inom den internationella biståndspolitiken. Genom att ansluta sig till agendan har Sverige åtagit sig att arbeta efter ett flertal principer för ett effektivare utvecklingssamarbete. Det handlar bl.a. om ökat ägarskap, bättre givarsamordning, tydligt resultatfokus samt att givare ska utgå från nationella planer och använda utvecklingsländers egna system och institutioner. Agendans tydliga fokus på resultat har under årens lopp avspeglats i </w:t>
      </w:r>
      <w:r w:rsidRPr="0085039D">
        <w:rPr>
          <w:rFonts w:ascii="Book Antiqua" w:hAnsi="Book Antiqua"/>
          <w:bCs/>
          <w:sz w:val="26"/>
          <w:szCs w:val="26"/>
          <w:lang w:val="sv-SE"/>
        </w:rPr>
        <w:t xml:space="preserve">regeringens styrning av det svenska biståndet, bland annat genom resultatstrategier och stärkta krav på resultatrapportering. Drygt 10 år efter att dessa principer för biståndseffektivitet formulerades har referenserna till agendan </w:t>
      </w:r>
      <w:r w:rsidR="0094110D">
        <w:rPr>
          <w:rFonts w:ascii="Book Antiqua" w:hAnsi="Book Antiqua"/>
          <w:bCs/>
          <w:sz w:val="26"/>
          <w:szCs w:val="26"/>
          <w:lang w:val="sv-SE"/>
        </w:rPr>
        <w:t xml:space="preserve">minskat </w:t>
      </w:r>
      <w:r w:rsidRPr="0085039D">
        <w:rPr>
          <w:rFonts w:ascii="Book Antiqua" w:hAnsi="Book Antiqua"/>
          <w:bCs/>
          <w:sz w:val="26"/>
          <w:szCs w:val="26"/>
          <w:lang w:val="sv-SE"/>
        </w:rPr>
        <w:t xml:space="preserve">och många menar att Parisagendan är död. Samtidigt är grundfrågorna om effektivitet och resultat fortsatt relevanta och aktuella. </w:t>
      </w:r>
      <w:r w:rsidR="005212DF">
        <w:rPr>
          <w:rFonts w:ascii="Book Antiqua" w:hAnsi="Book Antiqua"/>
          <w:bCs/>
          <w:sz w:val="26"/>
          <w:szCs w:val="26"/>
          <w:lang w:val="sv-SE"/>
        </w:rPr>
        <w:t>Om det ska vara möjligt att fortsatt upprätthålla en hög volym bistånd, är det viktigt att kunna redovisa resultat.</w:t>
      </w:r>
    </w:p>
    <w:p w14:paraId="5F454AED" w14:textId="7D099CBE" w:rsidR="00121D23" w:rsidRPr="0085039D" w:rsidRDefault="00121D23" w:rsidP="00121D23">
      <w:pPr>
        <w:jc w:val="both"/>
        <w:rPr>
          <w:rFonts w:ascii="Book Antiqua" w:hAnsi="Book Antiqua"/>
          <w:bCs/>
          <w:sz w:val="26"/>
          <w:szCs w:val="26"/>
          <w:lang w:val="sv-SE"/>
        </w:rPr>
      </w:pPr>
      <w:r w:rsidRPr="0085039D">
        <w:rPr>
          <w:rFonts w:ascii="Book Antiqua" w:hAnsi="Book Antiqua"/>
          <w:bCs/>
          <w:sz w:val="26"/>
          <w:szCs w:val="26"/>
          <w:lang w:val="sv-SE"/>
        </w:rPr>
        <w:t xml:space="preserve">En viktig fråga är konsekvenserna av att en givare ger bistånd till många länder och till många sektorer. En stor spridning av biståndet kan medföra effektivitetsproblem som i grunden handlar om transaktionskostnader (bl. a. administrationskostnader) för såväl givare som mottagare. </w:t>
      </w:r>
      <w:r w:rsidR="005B52EC">
        <w:rPr>
          <w:rFonts w:ascii="Book Antiqua" w:hAnsi="Book Antiqua"/>
          <w:bCs/>
          <w:sz w:val="26"/>
          <w:szCs w:val="26"/>
          <w:lang w:val="sv-SE"/>
        </w:rPr>
        <w:t>Biståndets spridningsgrad</w:t>
      </w:r>
      <w:r w:rsidRPr="0085039D">
        <w:rPr>
          <w:rFonts w:ascii="Book Antiqua" w:hAnsi="Book Antiqua"/>
          <w:bCs/>
          <w:sz w:val="26"/>
          <w:szCs w:val="26"/>
          <w:lang w:val="sv-SE"/>
        </w:rPr>
        <w:t xml:space="preserve"> används ofta som en indikator för biståndseffektivitet och är något som OECD-DAC uppmärksammar i sina återkommande </w:t>
      </w:r>
      <w:r w:rsidRPr="0085039D">
        <w:rPr>
          <w:rFonts w:ascii="Book Antiqua" w:hAnsi="Book Antiqua"/>
          <w:bCs/>
          <w:i/>
          <w:sz w:val="26"/>
          <w:szCs w:val="26"/>
          <w:lang w:val="sv-SE"/>
        </w:rPr>
        <w:t>peer reviews</w:t>
      </w:r>
      <w:r w:rsidRPr="0085039D">
        <w:rPr>
          <w:rFonts w:ascii="Book Antiqua" w:hAnsi="Book Antiqua"/>
          <w:bCs/>
          <w:sz w:val="26"/>
          <w:szCs w:val="26"/>
          <w:lang w:val="sv-SE"/>
        </w:rPr>
        <w:t xml:space="preserve"> av givare. Sverige har vid flera tillfällen kritiserats i dessa </w:t>
      </w:r>
      <w:r w:rsidR="005B52EC">
        <w:rPr>
          <w:rFonts w:ascii="Book Antiqua" w:hAnsi="Book Antiqua"/>
          <w:bCs/>
          <w:sz w:val="26"/>
          <w:szCs w:val="26"/>
          <w:lang w:val="sv-SE"/>
        </w:rPr>
        <w:t xml:space="preserve">genomgångar </w:t>
      </w:r>
      <w:r w:rsidRPr="0085039D">
        <w:rPr>
          <w:rFonts w:ascii="Book Antiqua" w:hAnsi="Book Antiqua"/>
          <w:bCs/>
          <w:sz w:val="26"/>
          <w:szCs w:val="26"/>
          <w:lang w:val="sv-SE"/>
        </w:rPr>
        <w:t xml:space="preserve">för att sprida </w:t>
      </w:r>
      <w:r w:rsidR="005B52EC">
        <w:rPr>
          <w:rFonts w:ascii="Book Antiqua" w:hAnsi="Book Antiqua"/>
          <w:bCs/>
          <w:sz w:val="26"/>
          <w:szCs w:val="26"/>
          <w:lang w:val="sv-SE"/>
        </w:rPr>
        <w:t xml:space="preserve">sitt </w:t>
      </w:r>
      <w:r w:rsidRPr="0085039D">
        <w:rPr>
          <w:rFonts w:ascii="Book Antiqua" w:hAnsi="Book Antiqua"/>
          <w:bCs/>
          <w:sz w:val="26"/>
          <w:szCs w:val="26"/>
          <w:lang w:val="sv-SE"/>
        </w:rPr>
        <w:t>bistånd alltför tunt över länder och inom länder.</w:t>
      </w:r>
    </w:p>
    <w:p w14:paraId="7503F61C" w14:textId="7811FCB9" w:rsidR="00121D23" w:rsidRDefault="00121D23" w:rsidP="00121D23">
      <w:pPr>
        <w:jc w:val="both"/>
        <w:rPr>
          <w:rFonts w:ascii="Book Antiqua" w:hAnsi="Book Antiqua"/>
          <w:sz w:val="26"/>
          <w:szCs w:val="26"/>
          <w:lang w:val="sv-SE"/>
        </w:rPr>
      </w:pPr>
      <w:r w:rsidRPr="0085039D">
        <w:rPr>
          <w:rFonts w:ascii="Book Antiqua" w:hAnsi="Book Antiqua"/>
          <w:sz w:val="26"/>
          <w:szCs w:val="26"/>
          <w:lang w:val="sv-SE"/>
        </w:rPr>
        <w:t>I ett försök att minska spridningen lanserade den svenska regeringen år 2007 en policy för att koncentrera biståndet till färre samarbetsländer och sektorer. En EBA-rapport av Rune Jensen Hagen (2015:03) analyserar hur väl man lyckats med reformen och hur läget är idag. Av rapporten (se Diagram 2) framgår att Sverige i direkt anslutning till reformen koncentrerade sitt bistånd genom att avsluta samarbetet med flera länder, men att spridningen därefter åter ökade (högre värden anger ett mer koncentrerat bistånd).</w:t>
      </w:r>
      <w:r w:rsidRPr="0085039D">
        <w:rPr>
          <w:rFonts w:ascii="Book Antiqua" w:hAnsi="Book Antiqua"/>
          <w:bCs/>
          <w:sz w:val="26"/>
          <w:szCs w:val="26"/>
          <w:lang w:val="sv-SE"/>
        </w:rPr>
        <w:t xml:space="preserve"> Samtidigt </w:t>
      </w:r>
      <w:r w:rsidR="00A95508">
        <w:rPr>
          <w:rFonts w:ascii="Book Antiqua" w:hAnsi="Book Antiqua"/>
          <w:bCs/>
          <w:sz w:val="26"/>
          <w:szCs w:val="26"/>
          <w:lang w:val="sv-SE"/>
        </w:rPr>
        <w:t xml:space="preserve">framgår </w:t>
      </w:r>
      <w:r w:rsidRPr="0085039D">
        <w:rPr>
          <w:rFonts w:ascii="Book Antiqua" w:hAnsi="Book Antiqua"/>
          <w:bCs/>
          <w:sz w:val="26"/>
          <w:szCs w:val="26"/>
          <w:lang w:val="sv-SE"/>
        </w:rPr>
        <w:t>att Sverige står sig</w:t>
      </w:r>
      <w:r w:rsidRPr="0085039D">
        <w:rPr>
          <w:rFonts w:ascii="Book Antiqua" w:hAnsi="Book Antiqua"/>
          <w:sz w:val="26"/>
          <w:szCs w:val="26"/>
          <w:lang w:val="sv-SE"/>
        </w:rPr>
        <w:t xml:space="preserve"> relativt vä</w:t>
      </w:r>
      <w:r w:rsidR="002A0F73">
        <w:rPr>
          <w:rFonts w:ascii="Book Antiqua" w:hAnsi="Book Antiqua"/>
          <w:sz w:val="26"/>
          <w:szCs w:val="26"/>
          <w:lang w:val="sv-SE"/>
        </w:rPr>
        <w:t>l jämfört med andra DAC-länder.</w:t>
      </w:r>
      <w:r w:rsidR="005B52EC">
        <w:rPr>
          <w:rFonts w:ascii="Book Antiqua" w:hAnsi="Book Antiqua"/>
          <w:sz w:val="26"/>
          <w:szCs w:val="26"/>
          <w:lang w:val="sv-SE"/>
        </w:rPr>
        <w:t xml:space="preserve"> </w:t>
      </w:r>
    </w:p>
    <w:p w14:paraId="340588E2" w14:textId="6188FD58" w:rsidR="00121D23" w:rsidRDefault="00121D23" w:rsidP="00121D23">
      <w:pPr>
        <w:jc w:val="both"/>
        <w:rPr>
          <w:rFonts w:ascii="Book Antiqua" w:hAnsi="Book Antiqua"/>
          <w:sz w:val="26"/>
          <w:szCs w:val="26"/>
          <w:lang w:val="sv-SE"/>
        </w:rPr>
      </w:pPr>
    </w:p>
    <w:p w14:paraId="5361118E" w14:textId="77777777" w:rsidR="00121D23" w:rsidRPr="00465F13" w:rsidRDefault="00121D23" w:rsidP="00121D23">
      <w:pPr>
        <w:pStyle w:val="DiagramRubrik"/>
        <w:ind w:left="0" w:firstLine="0"/>
      </w:pPr>
      <w:r>
        <w:t>Diagram 2</w:t>
      </w:r>
      <w:r w:rsidRPr="00465F13">
        <w:t xml:space="preserve">: Theil index, 1998-2013, som visar hur </w:t>
      </w:r>
      <w:r>
        <w:t>koncentrerat</w:t>
      </w:r>
      <w:r w:rsidRPr="00465F13">
        <w:t xml:space="preserve"> biståndet är. </w:t>
      </w:r>
    </w:p>
    <w:p w14:paraId="4DEB4B0D" w14:textId="77777777" w:rsidR="00121D23" w:rsidRPr="0091032C" w:rsidRDefault="00121D23" w:rsidP="00121D23">
      <w:pPr>
        <w:spacing w:after="0"/>
      </w:pPr>
      <w:r w:rsidRPr="0091032C">
        <w:rPr>
          <w:noProof/>
          <w:lang w:val="sv-SE" w:eastAsia="sv-SE"/>
        </w:rPr>
        <w:drawing>
          <wp:inline distT="0" distB="0" distL="0" distR="0" wp14:anchorId="2F05DB51" wp14:editId="0EBB8E37">
            <wp:extent cx="3619500" cy="2600325"/>
            <wp:effectExtent l="0" t="0" r="0" b="9525"/>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745" t="8157" r="5688" b="9365"/>
                    <a:stretch/>
                  </pic:blipFill>
                  <pic:spPr bwMode="auto">
                    <a:xfrm>
                      <a:off x="0" y="0"/>
                      <a:ext cx="3623754" cy="2603381"/>
                    </a:xfrm>
                    <a:prstGeom prst="rect">
                      <a:avLst/>
                    </a:prstGeom>
                    <a:noFill/>
                    <a:ln>
                      <a:noFill/>
                    </a:ln>
                    <a:extLst>
                      <a:ext uri="{53640926-AAD7-44D8-BBD7-CCE9431645EC}">
                        <a14:shadowObscured xmlns:a14="http://schemas.microsoft.com/office/drawing/2010/main"/>
                      </a:ext>
                    </a:extLst>
                  </pic:spPr>
                </pic:pic>
              </a:graphicData>
            </a:graphic>
          </wp:inline>
        </w:drawing>
      </w:r>
    </w:p>
    <w:p w14:paraId="56AB2317" w14:textId="77777777" w:rsidR="00121D23" w:rsidRPr="00C6699D" w:rsidRDefault="00121D23" w:rsidP="00121D23">
      <w:pPr>
        <w:rPr>
          <w:lang w:val="sv-SE"/>
        </w:rPr>
      </w:pPr>
      <w:r w:rsidRPr="00D352C6">
        <w:rPr>
          <w:rFonts w:ascii="Trade Gothic LT Std Cn" w:hAnsi="Trade Gothic LT Std Cn"/>
          <w:sz w:val="16"/>
          <w:szCs w:val="16"/>
          <w:lang w:val="sv-SE"/>
        </w:rPr>
        <w:t>Källa: Figur 3.5 i EBA-rapport 2015:3. Koncentrationsmåttet (Theil) tar hänsyn till såväl spridningen mellan länder som på sektorer inom länder. Figuren visar det samlade måttet. Ett högre index betyder ett mer koncentrerat bistånd.</w:t>
      </w:r>
    </w:p>
    <w:p w14:paraId="7E6DFC5F" w14:textId="77777777" w:rsidR="00121D23" w:rsidRPr="0085039D" w:rsidRDefault="00121D23" w:rsidP="00121D23">
      <w:pPr>
        <w:jc w:val="both"/>
        <w:rPr>
          <w:rFonts w:ascii="Book Antiqua" w:hAnsi="Book Antiqua"/>
          <w:sz w:val="26"/>
          <w:szCs w:val="26"/>
          <w:lang w:val="sv-SE"/>
        </w:rPr>
      </w:pPr>
      <w:r w:rsidRPr="0085039D">
        <w:rPr>
          <w:rFonts w:ascii="Book Antiqua" w:hAnsi="Book Antiqua"/>
          <w:bCs/>
          <w:sz w:val="26"/>
          <w:szCs w:val="26"/>
          <w:lang w:val="sv-SE"/>
        </w:rPr>
        <w:t xml:space="preserve">Diagrammet redovisar en sammanvägning av hur biståndet är spritt på såväl länder som sektorer. Spridningen på sektorer har enligt Hagen inte förändrats nämnvärt under perioden så förändringarna speglar huvudsakligen spridningen på länder. </w:t>
      </w:r>
      <w:r w:rsidRPr="0085039D">
        <w:rPr>
          <w:rFonts w:ascii="Book Antiqua" w:hAnsi="Book Antiqua"/>
          <w:sz w:val="26"/>
          <w:szCs w:val="26"/>
          <w:lang w:val="sv-SE"/>
        </w:rPr>
        <w:t>Sedan reformen har antalet svenska samarbeten via ”landstrategier” minskat och de 23 “utfasningsländer” som listades i reformen har fasats ut.</w:t>
      </w:r>
      <w:r w:rsidRPr="0085039D">
        <w:rPr>
          <w:rStyle w:val="Fotnotsreferens"/>
          <w:rFonts w:ascii="Book Antiqua" w:hAnsi="Book Antiqua"/>
          <w:sz w:val="26"/>
          <w:szCs w:val="26"/>
          <w:lang w:val="sv-SE"/>
        </w:rPr>
        <w:t xml:space="preserve"> </w:t>
      </w:r>
      <w:r w:rsidRPr="0085039D">
        <w:rPr>
          <w:rStyle w:val="Fotnotsreferens"/>
          <w:rFonts w:ascii="Book Antiqua" w:hAnsi="Book Antiqua"/>
          <w:sz w:val="26"/>
          <w:szCs w:val="26"/>
        </w:rPr>
        <w:footnoteReference w:id="3"/>
      </w:r>
      <w:r w:rsidRPr="0085039D">
        <w:rPr>
          <w:rFonts w:ascii="Book Antiqua" w:hAnsi="Book Antiqua"/>
          <w:sz w:val="26"/>
          <w:szCs w:val="26"/>
          <w:lang w:val="sv-SE"/>
        </w:rPr>
        <w:t xml:space="preserve"> Detta innebär alltså att nya samarbeten har ersatt gamla.</w:t>
      </w:r>
    </w:p>
    <w:p w14:paraId="5C77D29A" w14:textId="38A6F85E" w:rsidR="00121D23" w:rsidRPr="0085039D" w:rsidRDefault="00121D23" w:rsidP="00121D23">
      <w:pPr>
        <w:jc w:val="both"/>
        <w:rPr>
          <w:rFonts w:ascii="Book Antiqua" w:hAnsi="Book Antiqua"/>
          <w:sz w:val="26"/>
          <w:szCs w:val="26"/>
          <w:lang w:val="sv-SE"/>
        </w:rPr>
      </w:pPr>
      <w:r w:rsidRPr="0085039D">
        <w:rPr>
          <w:rFonts w:ascii="Book Antiqua" w:hAnsi="Book Antiqua"/>
          <w:sz w:val="26"/>
          <w:szCs w:val="26"/>
          <w:lang w:val="sv-SE"/>
        </w:rPr>
        <w:t xml:space="preserve">En slutsats från seminariet för rapporten var att det finns flera motiv för </w:t>
      </w:r>
      <w:r w:rsidR="005B52EC">
        <w:rPr>
          <w:rFonts w:ascii="Book Antiqua" w:hAnsi="Book Antiqua"/>
          <w:sz w:val="26"/>
          <w:szCs w:val="26"/>
          <w:lang w:val="sv-SE"/>
        </w:rPr>
        <w:t xml:space="preserve">en biståndsgivare </w:t>
      </w:r>
      <w:r w:rsidRPr="0085039D">
        <w:rPr>
          <w:rFonts w:ascii="Book Antiqua" w:hAnsi="Book Antiqua"/>
          <w:sz w:val="26"/>
          <w:szCs w:val="26"/>
          <w:lang w:val="sv-SE"/>
        </w:rPr>
        <w:t xml:space="preserve">att engagera sig i nya länder. Det </w:t>
      </w:r>
      <w:r w:rsidR="005B52EC">
        <w:rPr>
          <w:rFonts w:ascii="Book Antiqua" w:hAnsi="Book Antiqua"/>
          <w:sz w:val="26"/>
          <w:szCs w:val="26"/>
          <w:lang w:val="sv-SE"/>
        </w:rPr>
        <w:t>kan</w:t>
      </w:r>
      <w:r w:rsidRPr="0085039D">
        <w:rPr>
          <w:rFonts w:ascii="Book Antiqua" w:hAnsi="Book Antiqua"/>
          <w:sz w:val="26"/>
          <w:szCs w:val="26"/>
          <w:lang w:val="sv-SE"/>
        </w:rPr>
        <w:t xml:space="preserve"> exempelvis</w:t>
      </w:r>
      <w:r w:rsidR="005B52EC">
        <w:rPr>
          <w:rFonts w:ascii="Book Antiqua" w:hAnsi="Book Antiqua"/>
          <w:sz w:val="26"/>
          <w:szCs w:val="26"/>
          <w:lang w:val="sv-SE"/>
        </w:rPr>
        <w:t xml:space="preserve"> handla</w:t>
      </w:r>
      <w:r w:rsidRPr="0085039D">
        <w:rPr>
          <w:rFonts w:ascii="Book Antiqua" w:hAnsi="Book Antiqua"/>
          <w:sz w:val="26"/>
          <w:szCs w:val="26"/>
          <w:lang w:val="sv-SE"/>
        </w:rPr>
        <w:t xml:space="preserve"> om naturkatastrofer eller svåra situationer till följd av krig och konflikt där ett humanitärt bistånd i ett skede kan övergå till mer långsiktigt utvecklingssamarbete i ett senare skede. </w:t>
      </w:r>
      <w:r w:rsidR="005212DF">
        <w:rPr>
          <w:rFonts w:ascii="Book Antiqua" w:hAnsi="Book Antiqua"/>
          <w:sz w:val="26"/>
          <w:szCs w:val="26"/>
          <w:lang w:val="sv-SE"/>
        </w:rPr>
        <w:t>En annan orsak till svårigheterna att reducera antalet samarbetsländer är utrikespolitiska överväganden.</w:t>
      </w:r>
    </w:p>
    <w:p w14:paraId="7BD75527" w14:textId="4C04D133" w:rsidR="00121D23" w:rsidRPr="0085039D" w:rsidRDefault="00121D23" w:rsidP="00121D23">
      <w:pPr>
        <w:jc w:val="both"/>
        <w:rPr>
          <w:rFonts w:ascii="Book Antiqua" w:hAnsi="Book Antiqua"/>
          <w:bCs/>
          <w:sz w:val="26"/>
          <w:szCs w:val="26"/>
          <w:lang w:val="sv-SE"/>
        </w:rPr>
      </w:pPr>
      <w:r w:rsidRPr="0085039D">
        <w:rPr>
          <w:rFonts w:ascii="Book Antiqua" w:hAnsi="Book Antiqua"/>
          <w:sz w:val="26"/>
          <w:szCs w:val="26"/>
          <w:lang w:val="sv-SE"/>
        </w:rPr>
        <w:t xml:space="preserve">Spridningen av biståndet på sektorer har inte varit föremål för samma diskussion som länderspridningen. EBA menar att frågan om sektorfokus är minst lika relevant som frågan om samarbetsländer. Rune Hagens rapport visar att sektorspridningen inte förändrats under senare år. Han har dock inte undersökt om det har skett förändringar i hur detta bistånd ges, t.ex. om det sker en ökad samordning med andra givare som skulle kunna motverka </w:t>
      </w:r>
      <w:r w:rsidR="002B4AD8">
        <w:rPr>
          <w:rFonts w:ascii="Book Antiqua" w:hAnsi="Book Antiqua"/>
          <w:sz w:val="26"/>
          <w:szCs w:val="26"/>
          <w:lang w:val="sv-SE"/>
        </w:rPr>
        <w:t xml:space="preserve">de ökade </w:t>
      </w:r>
      <w:r w:rsidRPr="0085039D">
        <w:rPr>
          <w:rFonts w:ascii="Book Antiqua" w:hAnsi="Book Antiqua"/>
          <w:sz w:val="26"/>
          <w:szCs w:val="26"/>
          <w:lang w:val="sv-SE"/>
        </w:rPr>
        <w:t xml:space="preserve">transaktionskostnader </w:t>
      </w:r>
      <w:r w:rsidR="002B4AD8">
        <w:rPr>
          <w:rFonts w:ascii="Book Antiqua" w:hAnsi="Book Antiqua"/>
          <w:sz w:val="26"/>
          <w:szCs w:val="26"/>
          <w:lang w:val="sv-SE"/>
        </w:rPr>
        <w:t>som uppstår när flera givare är aktiva i samma sektor</w:t>
      </w:r>
      <w:r w:rsidRPr="0085039D">
        <w:rPr>
          <w:rFonts w:ascii="Book Antiqua" w:hAnsi="Book Antiqua"/>
          <w:sz w:val="26"/>
          <w:szCs w:val="26"/>
          <w:lang w:val="sv-SE"/>
        </w:rPr>
        <w:t>. Spridningen inom sektorer hänger nära samman med vilken typ av biståndsinsatser som prioriteras. Enligt regeringen skulle inte samarbetet med civila samhället eller den privata sektorns organisationer påverkas av sektorfokuseringen.</w:t>
      </w:r>
      <w:r w:rsidRPr="0085039D">
        <w:rPr>
          <w:rStyle w:val="Fotnotsreferens"/>
          <w:rFonts w:ascii="Book Antiqua" w:hAnsi="Book Antiqua"/>
          <w:sz w:val="26"/>
          <w:szCs w:val="26"/>
          <w:lang w:val="sv-SE"/>
        </w:rPr>
        <w:t xml:space="preserve"> </w:t>
      </w:r>
      <w:r w:rsidRPr="0085039D">
        <w:rPr>
          <w:rStyle w:val="Fotnotsreferens"/>
          <w:rFonts w:ascii="Book Antiqua" w:hAnsi="Book Antiqua"/>
          <w:sz w:val="26"/>
          <w:szCs w:val="26"/>
          <w:lang w:val="sv-SE"/>
        </w:rPr>
        <w:footnoteReference w:id="4"/>
      </w:r>
      <w:r w:rsidRPr="0085039D">
        <w:rPr>
          <w:rFonts w:ascii="Book Antiqua" w:hAnsi="Book Antiqua"/>
          <w:sz w:val="26"/>
          <w:szCs w:val="26"/>
          <w:lang w:val="sv-SE"/>
        </w:rPr>
        <w:t xml:space="preserve"> Detta kan i sig vara orsaken till att spridningen fortfarande är stor eftersom dessa aktörer är verksamma i många olika sektorer. Regeringen har också uttalat att biståndet ska vara katalytiskt och innovativt, vilket närmast definitionsmässigt innebär en viss spridning.</w:t>
      </w:r>
      <w:r w:rsidRPr="0085039D">
        <w:rPr>
          <w:rStyle w:val="Fotnotsreferens"/>
          <w:rFonts w:ascii="Book Antiqua" w:hAnsi="Book Antiqua"/>
          <w:sz w:val="26"/>
          <w:szCs w:val="26"/>
          <w:lang w:val="sv-SE"/>
        </w:rPr>
        <w:footnoteReference w:id="5"/>
      </w:r>
      <w:r w:rsidRPr="0085039D">
        <w:rPr>
          <w:rFonts w:ascii="Book Antiqua" w:hAnsi="Book Antiqua"/>
          <w:sz w:val="26"/>
          <w:szCs w:val="26"/>
          <w:lang w:val="sv-SE"/>
        </w:rPr>
        <w:t xml:space="preserve"> Ibland kan också biståndet med relativt små insatser </w:t>
      </w:r>
      <w:r w:rsidRPr="0085039D">
        <w:rPr>
          <w:rFonts w:ascii="Book Antiqua" w:hAnsi="Book Antiqua"/>
          <w:bCs/>
          <w:sz w:val="26"/>
          <w:szCs w:val="26"/>
          <w:lang w:val="sv-SE"/>
        </w:rPr>
        <w:t xml:space="preserve">göra skillnad genom samarbeten av transformativ karaktär. Sådana samarbeten kan exempelvis ske genom att finansiera yrkesutbildning och entreprenörskap på det sätt som Bjorvatn visar </w:t>
      </w:r>
      <w:r w:rsidR="00EF5575">
        <w:rPr>
          <w:rFonts w:ascii="Book Antiqua" w:hAnsi="Book Antiqua"/>
          <w:bCs/>
          <w:sz w:val="26"/>
          <w:szCs w:val="26"/>
          <w:lang w:val="sv-SE"/>
        </w:rPr>
        <w:t>(</w:t>
      </w:r>
      <w:r w:rsidRPr="0085039D">
        <w:rPr>
          <w:rFonts w:ascii="Book Antiqua" w:hAnsi="Book Antiqua"/>
          <w:bCs/>
          <w:sz w:val="26"/>
          <w:szCs w:val="26"/>
          <w:lang w:val="sv-SE"/>
        </w:rPr>
        <w:t>2015:4</w:t>
      </w:r>
      <w:r w:rsidR="00EF5575">
        <w:rPr>
          <w:rFonts w:ascii="Book Antiqua" w:hAnsi="Book Antiqua"/>
          <w:bCs/>
          <w:sz w:val="26"/>
          <w:szCs w:val="26"/>
          <w:lang w:val="sv-SE"/>
        </w:rPr>
        <w:t>)</w:t>
      </w:r>
      <w:r w:rsidRPr="0085039D">
        <w:rPr>
          <w:rFonts w:ascii="Book Antiqua" w:hAnsi="Book Antiqua"/>
          <w:bCs/>
          <w:sz w:val="26"/>
          <w:szCs w:val="26"/>
          <w:lang w:val="sv-SE"/>
        </w:rPr>
        <w:t>.</w:t>
      </w:r>
    </w:p>
    <w:p w14:paraId="0EEAB900" w14:textId="64BE3FF4" w:rsidR="00121D23" w:rsidRPr="0085039D" w:rsidRDefault="00121D23" w:rsidP="00121D23">
      <w:pPr>
        <w:jc w:val="both"/>
        <w:rPr>
          <w:rFonts w:ascii="Book Antiqua" w:hAnsi="Book Antiqua"/>
          <w:bCs/>
          <w:sz w:val="26"/>
          <w:szCs w:val="26"/>
          <w:lang w:val="sv-SE"/>
        </w:rPr>
      </w:pPr>
      <w:r w:rsidRPr="0085039D">
        <w:rPr>
          <w:rFonts w:ascii="Book Antiqua" w:hAnsi="Book Antiqua"/>
          <w:bCs/>
          <w:sz w:val="26"/>
          <w:szCs w:val="26"/>
          <w:lang w:val="sv-SE"/>
        </w:rPr>
        <w:t xml:space="preserve">Sverige kan dock rimligen inte ha tillräcklig kunskap </w:t>
      </w:r>
      <w:r w:rsidR="005212DF">
        <w:rPr>
          <w:rFonts w:ascii="Book Antiqua" w:hAnsi="Book Antiqua"/>
          <w:bCs/>
          <w:sz w:val="26"/>
          <w:szCs w:val="26"/>
          <w:lang w:val="sv-SE"/>
        </w:rPr>
        <w:t xml:space="preserve">och administrativ kapacitet </w:t>
      </w:r>
      <w:r w:rsidRPr="0085039D">
        <w:rPr>
          <w:rFonts w:ascii="Book Antiqua" w:hAnsi="Book Antiqua"/>
          <w:bCs/>
          <w:sz w:val="26"/>
          <w:szCs w:val="26"/>
          <w:lang w:val="sv-SE"/>
        </w:rPr>
        <w:t xml:space="preserve">för </w:t>
      </w:r>
      <w:r w:rsidR="005212DF">
        <w:rPr>
          <w:rFonts w:ascii="Book Antiqua" w:hAnsi="Book Antiqua"/>
          <w:bCs/>
          <w:sz w:val="26"/>
          <w:szCs w:val="26"/>
          <w:lang w:val="sv-SE"/>
        </w:rPr>
        <w:t>a</w:t>
      </w:r>
      <w:r w:rsidR="002B4AD8">
        <w:rPr>
          <w:rFonts w:ascii="Book Antiqua" w:hAnsi="Book Antiqua"/>
          <w:bCs/>
          <w:sz w:val="26"/>
          <w:szCs w:val="26"/>
          <w:lang w:val="sv-SE"/>
        </w:rPr>
        <w:t>tt vara en effektiv</w:t>
      </w:r>
      <w:r w:rsidRPr="0085039D">
        <w:rPr>
          <w:rFonts w:ascii="Book Antiqua" w:hAnsi="Book Antiqua"/>
          <w:bCs/>
          <w:sz w:val="26"/>
          <w:szCs w:val="26"/>
          <w:lang w:val="sv-SE"/>
        </w:rPr>
        <w:t xml:space="preserve"> bistånd</w:t>
      </w:r>
      <w:r w:rsidR="002B4AD8">
        <w:rPr>
          <w:rFonts w:ascii="Book Antiqua" w:hAnsi="Book Antiqua"/>
          <w:bCs/>
          <w:sz w:val="26"/>
          <w:szCs w:val="26"/>
          <w:lang w:val="sv-SE"/>
        </w:rPr>
        <w:t>sgivare</w:t>
      </w:r>
      <w:r w:rsidRPr="0085039D">
        <w:rPr>
          <w:rFonts w:ascii="Book Antiqua" w:hAnsi="Book Antiqua"/>
          <w:bCs/>
          <w:sz w:val="26"/>
          <w:szCs w:val="26"/>
          <w:lang w:val="sv-SE"/>
        </w:rPr>
        <w:t xml:space="preserve"> </w:t>
      </w:r>
      <w:r w:rsidR="002B4AD8">
        <w:rPr>
          <w:rFonts w:ascii="Book Antiqua" w:hAnsi="Book Antiqua"/>
          <w:bCs/>
          <w:sz w:val="26"/>
          <w:szCs w:val="26"/>
          <w:lang w:val="sv-SE"/>
        </w:rPr>
        <w:t xml:space="preserve">inom </w:t>
      </w:r>
      <w:r w:rsidR="005212DF">
        <w:rPr>
          <w:rFonts w:ascii="Book Antiqua" w:hAnsi="Book Antiqua"/>
          <w:bCs/>
          <w:sz w:val="26"/>
          <w:szCs w:val="26"/>
          <w:lang w:val="sv-SE"/>
        </w:rPr>
        <w:t>snart sagt alla</w:t>
      </w:r>
      <w:r w:rsidRPr="0085039D">
        <w:rPr>
          <w:rFonts w:ascii="Book Antiqua" w:hAnsi="Book Antiqua"/>
          <w:bCs/>
          <w:sz w:val="26"/>
          <w:szCs w:val="26"/>
          <w:lang w:val="sv-SE"/>
        </w:rPr>
        <w:t xml:space="preserve"> områden. </w:t>
      </w:r>
      <w:r w:rsidR="005212DF">
        <w:rPr>
          <w:rFonts w:ascii="Book Antiqua" w:hAnsi="Book Antiqua"/>
          <w:bCs/>
          <w:sz w:val="26"/>
          <w:szCs w:val="26"/>
          <w:lang w:val="sv-SE"/>
        </w:rPr>
        <w:t>Det borde</w:t>
      </w:r>
      <w:r w:rsidR="00A95508">
        <w:rPr>
          <w:rFonts w:ascii="Book Antiqua" w:hAnsi="Book Antiqua"/>
          <w:bCs/>
          <w:sz w:val="26"/>
          <w:szCs w:val="26"/>
          <w:lang w:val="sv-SE"/>
        </w:rPr>
        <w:t xml:space="preserve"> på </w:t>
      </w:r>
      <w:r w:rsidRPr="0085039D">
        <w:rPr>
          <w:rFonts w:ascii="Book Antiqua" w:hAnsi="Book Antiqua"/>
          <w:bCs/>
          <w:sz w:val="26"/>
          <w:szCs w:val="26"/>
          <w:lang w:val="sv-SE"/>
        </w:rPr>
        <w:t>motsvarande</w:t>
      </w:r>
      <w:r w:rsidR="00665D82">
        <w:rPr>
          <w:rFonts w:ascii="Book Antiqua" w:hAnsi="Book Antiqua"/>
          <w:bCs/>
          <w:sz w:val="26"/>
          <w:szCs w:val="26"/>
          <w:lang w:val="sv-SE"/>
        </w:rPr>
        <w:t xml:space="preserve"> </w:t>
      </w:r>
      <w:r w:rsidRPr="0085039D">
        <w:rPr>
          <w:rFonts w:ascii="Book Antiqua" w:hAnsi="Book Antiqua"/>
          <w:bCs/>
          <w:sz w:val="26"/>
          <w:szCs w:val="26"/>
          <w:lang w:val="sv-SE"/>
        </w:rPr>
        <w:t xml:space="preserve">sätt som inom många andra samhällssektorer, t.ex. företagsvärlden, vara effektivt att </w:t>
      </w:r>
      <w:r w:rsidR="00EF5575">
        <w:rPr>
          <w:rFonts w:ascii="Book Antiqua" w:hAnsi="Book Antiqua"/>
          <w:bCs/>
          <w:sz w:val="26"/>
          <w:szCs w:val="26"/>
          <w:lang w:val="sv-SE"/>
        </w:rPr>
        <w:t xml:space="preserve">i högre grad </w:t>
      </w:r>
      <w:r w:rsidRPr="0085039D">
        <w:rPr>
          <w:rFonts w:ascii="Book Antiqua" w:hAnsi="Book Antiqua"/>
          <w:bCs/>
          <w:sz w:val="26"/>
          <w:szCs w:val="26"/>
          <w:lang w:val="sv-SE"/>
        </w:rPr>
        <w:t xml:space="preserve">koncentrera det svenska biståndet till områden där Sverige har kunskap och kompetens och därmed bättre förutsättningar att göra skillnad. </w:t>
      </w:r>
    </w:p>
    <w:p w14:paraId="351FDA39" w14:textId="6F24DB9A" w:rsidR="00EF5575" w:rsidRDefault="00121D23" w:rsidP="00121D23">
      <w:pPr>
        <w:jc w:val="both"/>
        <w:rPr>
          <w:rFonts w:ascii="Book Antiqua" w:hAnsi="Book Antiqua"/>
          <w:bCs/>
          <w:sz w:val="26"/>
          <w:szCs w:val="26"/>
          <w:lang w:val="sv-SE"/>
        </w:rPr>
      </w:pPr>
      <w:r w:rsidRPr="0085039D">
        <w:rPr>
          <w:rFonts w:ascii="Book Antiqua" w:hAnsi="Book Antiqua"/>
          <w:bCs/>
          <w:sz w:val="26"/>
          <w:szCs w:val="26"/>
          <w:lang w:val="sv-SE"/>
        </w:rPr>
        <w:t xml:space="preserve">Ett område </w:t>
      </w:r>
      <w:r w:rsidR="00AC71C7">
        <w:rPr>
          <w:rFonts w:ascii="Book Antiqua" w:hAnsi="Book Antiqua"/>
          <w:bCs/>
          <w:sz w:val="26"/>
          <w:szCs w:val="26"/>
          <w:lang w:val="sv-SE"/>
        </w:rPr>
        <w:t xml:space="preserve">där Sverige borde ha kompetens </w:t>
      </w:r>
      <w:r w:rsidRPr="0085039D">
        <w:rPr>
          <w:rFonts w:ascii="Book Antiqua" w:hAnsi="Book Antiqua"/>
          <w:bCs/>
          <w:sz w:val="26"/>
          <w:szCs w:val="26"/>
          <w:lang w:val="sv-SE"/>
        </w:rPr>
        <w:t>lyfts fram av Mat</w:t>
      </w:r>
      <w:r w:rsidR="00AC71C7">
        <w:rPr>
          <w:rFonts w:ascii="Book Antiqua" w:hAnsi="Book Antiqua"/>
          <w:bCs/>
          <w:sz w:val="26"/>
          <w:szCs w:val="26"/>
          <w:lang w:val="sv-SE"/>
        </w:rPr>
        <w:t xml:space="preserve">t Andrews i EBA-rapport 2015:05. Det </w:t>
      </w:r>
      <w:r w:rsidRPr="0085039D">
        <w:rPr>
          <w:rFonts w:ascii="Book Antiqua" w:hAnsi="Book Antiqua"/>
          <w:bCs/>
          <w:sz w:val="26"/>
          <w:szCs w:val="26"/>
          <w:lang w:val="sv-SE"/>
        </w:rPr>
        <w:t xml:space="preserve">är reformsamarbeten inom offentlig sektor. Här skulle Sverige, enligt författaren, </w:t>
      </w:r>
      <w:r w:rsidR="00AC71C7">
        <w:rPr>
          <w:rFonts w:ascii="Book Antiqua" w:hAnsi="Book Antiqua"/>
          <w:bCs/>
          <w:sz w:val="26"/>
          <w:szCs w:val="26"/>
          <w:lang w:val="sv-SE"/>
        </w:rPr>
        <w:t>ha s</w:t>
      </w:r>
      <w:r w:rsidRPr="0085039D">
        <w:rPr>
          <w:rFonts w:ascii="Book Antiqua" w:hAnsi="Book Antiqua"/>
          <w:bCs/>
          <w:sz w:val="26"/>
          <w:szCs w:val="26"/>
          <w:lang w:val="sv-SE"/>
        </w:rPr>
        <w:t>ärskilt användbar</w:t>
      </w:r>
      <w:r w:rsidR="00AC71C7">
        <w:rPr>
          <w:rFonts w:ascii="Book Antiqua" w:hAnsi="Book Antiqua"/>
          <w:bCs/>
          <w:sz w:val="26"/>
          <w:szCs w:val="26"/>
          <w:lang w:val="sv-SE"/>
        </w:rPr>
        <w:t>a</w:t>
      </w:r>
      <w:r w:rsidRPr="0085039D">
        <w:rPr>
          <w:rFonts w:ascii="Book Antiqua" w:hAnsi="Book Antiqua"/>
          <w:bCs/>
          <w:sz w:val="26"/>
          <w:szCs w:val="26"/>
          <w:lang w:val="sv-SE"/>
        </w:rPr>
        <w:t xml:space="preserve"> </w:t>
      </w:r>
      <w:r w:rsidR="00AC71C7">
        <w:rPr>
          <w:rFonts w:ascii="Book Antiqua" w:hAnsi="Book Antiqua"/>
          <w:bCs/>
          <w:sz w:val="26"/>
          <w:szCs w:val="26"/>
          <w:lang w:val="sv-SE"/>
        </w:rPr>
        <w:t>kunskaper</w:t>
      </w:r>
      <w:r w:rsidRPr="0085039D">
        <w:rPr>
          <w:rFonts w:ascii="Book Antiqua" w:hAnsi="Book Antiqua"/>
          <w:bCs/>
          <w:sz w:val="26"/>
          <w:szCs w:val="26"/>
          <w:lang w:val="sv-SE"/>
        </w:rPr>
        <w:t xml:space="preserve"> utifrån erfarenheter av egna reformer.</w:t>
      </w:r>
      <w:r w:rsidR="00EF0BEE">
        <w:rPr>
          <w:rFonts w:ascii="Book Antiqua" w:hAnsi="Book Antiqua"/>
          <w:bCs/>
          <w:sz w:val="26"/>
          <w:szCs w:val="26"/>
          <w:lang w:val="sv-SE"/>
        </w:rPr>
        <w:t xml:space="preserve"> </w:t>
      </w:r>
      <w:r w:rsidRPr="0085039D">
        <w:rPr>
          <w:rFonts w:ascii="Book Antiqua" w:hAnsi="Book Antiqua"/>
          <w:bCs/>
          <w:sz w:val="26"/>
          <w:szCs w:val="26"/>
          <w:lang w:val="sv-SE"/>
        </w:rPr>
        <w:t>Andrews analyserar om Sverige har bidragit till förbättrade reformer inom offentli</w:t>
      </w:r>
      <w:r w:rsidR="00603404">
        <w:rPr>
          <w:rFonts w:ascii="Book Antiqua" w:hAnsi="Book Antiqua"/>
          <w:bCs/>
          <w:sz w:val="26"/>
          <w:szCs w:val="26"/>
          <w:lang w:val="sv-SE"/>
        </w:rPr>
        <w:t>g sektor i utvecklingsländer och</w:t>
      </w:r>
      <w:r w:rsidRPr="0085039D">
        <w:rPr>
          <w:rFonts w:ascii="Book Antiqua" w:hAnsi="Book Antiqua"/>
          <w:bCs/>
          <w:sz w:val="26"/>
          <w:szCs w:val="26"/>
          <w:lang w:val="sv-SE"/>
        </w:rPr>
        <w:t xml:space="preserve"> finner att så skett i vissa fall men att svenska erfarenheter skulle kunna utnyttjas i mycket större utsträckning. Då kontextförståelsen är avgörande för bra resultat, gäller det</w:t>
      </w:r>
      <w:r w:rsidR="001A6C4C">
        <w:rPr>
          <w:rFonts w:ascii="Book Antiqua" w:hAnsi="Book Antiqua"/>
          <w:bCs/>
          <w:sz w:val="26"/>
          <w:szCs w:val="26"/>
          <w:lang w:val="sv-SE"/>
        </w:rPr>
        <w:t>, argumenterar Andrews,</w:t>
      </w:r>
      <w:r w:rsidR="001D6B1F">
        <w:rPr>
          <w:rFonts w:ascii="Book Antiqua" w:hAnsi="Book Antiqua"/>
          <w:bCs/>
          <w:sz w:val="26"/>
          <w:szCs w:val="26"/>
          <w:lang w:val="sv-SE"/>
        </w:rPr>
        <w:t xml:space="preserve"> </w:t>
      </w:r>
      <w:r w:rsidRPr="0085039D">
        <w:rPr>
          <w:rFonts w:ascii="Book Antiqua" w:hAnsi="Book Antiqua"/>
          <w:bCs/>
          <w:sz w:val="26"/>
          <w:szCs w:val="26"/>
          <w:lang w:val="sv-SE"/>
        </w:rPr>
        <w:t xml:space="preserve">att kombinera flera olika kompetenser (erfarenhet av reformer, kunskap om bistånd och förståelse för det aktuella sammanhanget) för att kunna vara en relevant partner. </w:t>
      </w:r>
    </w:p>
    <w:p w14:paraId="5DC7E3D4" w14:textId="74099CA0" w:rsidR="00121D23" w:rsidRPr="00C6699D" w:rsidRDefault="00121D23" w:rsidP="00121D23">
      <w:pPr>
        <w:jc w:val="both"/>
        <w:rPr>
          <w:rFonts w:ascii="Book Antiqua" w:hAnsi="Book Antiqua"/>
          <w:bCs/>
          <w:sz w:val="26"/>
          <w:szCs w:val="26"/>
          <w:lang w:val="sv-SE"/>
        </w:rPr>
      </w:pPr>
      <w:r w:rsidRPr="0085039D">
        <w:rPr>
          <w:rFonts w:ascii="Book Antiqua" w:hAnsi="Book Antiqua"/>
          <w:bCs/>
          <w:sz w:val="26"/>
          <w:szCs w:val="26"/>
          <w:lang w:val="sv-SE"/>
        </w:rPr>
        <w:t xml:space="preserve">I samband med seminariet där rapporten lanserades lyftes frågan om hur Sverige på bästa sätt kan svara mot den efterfrågan som finns genom att utnyttja sina ”komparativa fördelar”. I dagsläget visar det sig vara svårt att sätta samman ett ”team Sweden” med alla de kompetenser som kan behövas. Den efterfrågade kompetensen vad gäller reformer inom förvaltning, finansfrågor och ekonomisk politik finns ofta hos personer som inte arbetar med eller finansieras av biståndsmedel. EBA menar att här borde det finnas ett utrymme för att ta ett politiskt initiativ och se över hur Sverige nationellt skulle kunna bygga upp en struktur som gör det möjligt att på ett bättre och enklare sätt än idag förmedla den efterfrågade kunskapen. </w:t>
      </w:r>
    </w:p>
    <w:p w14:paraId="587C2A02" w14:textId="12B2CEA3" w:rsidR="00121D23" w:rsidRPr="00C6699D" w:rsidRDefault="00121D23" w:rsidP="00121D23">
      <w:pPr>
        <w:jc w:val="both"/>
        <w:rPr>
          <w:rFonts w:ascii="Book Antiqua" w:hAnsi="Book Antiqua"/>
          <w:bCs/>
          <w:sz w:val="26"/>
          <w:szCs w:val="26"/>
          <w:lang w:val="sv-SE"/>
        </w:rPr>
      </w:pPr>
      <w:r w:rsidRPr="00C6699D">
        <w:rPr>
          <w:rFonts w:ascii="Book Antiqua" w:hAnsi="Book Antiqua"/>
          <w:bCs/>
          <w:sz w:val="26"/>
          <w:szCs w:val="26"/>
          <w:lang w:val="sv-SE"/>
        </w:rPr>
        <w:t xml:space="preserve">Ett alternativ till att minska transaktionskostnader genom att koncentrera biståndet som lyfts fram av Hagen är att ge en ökad andel av biståndet genom multilaterala organisationer. </w:t>
      </w:r>
      <w:r w:rsidRPr="00C6699D">
        <w:rPr>
          <w:rFonts w:ascii="Book Antiqua" w:hAnsi="Book Antiqua"/>
          <w:sz w:val="26"/>
          <w:szCs w:val="26"/>
          <w:lang w:val="sv-SE"/>
        </w:rPr>
        <w:t>Det skulle ha fördelen att insatserna samordnas med andra givare. I EBA-rapport 2015:09 visar författarna att utvecklingen på klimatområdet snarare har varit den motsatta</w:t>
      </w:r>
      <w:r w:rsidR="00F946B0">
        <w:rPr>
          <w:rFonts w:ascii="Book Antiqua" w:hAnsi="Book Antiqua"/>
          <w:sz w:val="26"/>
          <w:szCs w:val="26"/>
          <w:lang w:val="sv-SE"/>
        </w:rPr>
        <w:t xml:space="preserve"> med en</w:t>
      </w:r>
      <w:r w:rsidRPr="00C6699D">
        <w:rPr>
          <w:rFonts w:ascii="Book Antiqua" w:hAnsi="Book Antiqua"/>
          <w:sz w:val="26"/>
          <w:szCs w:val="26"/>
          <w:lang w:val="sv-SE"/>
        </w:rPr>
        <w:t xml:space="preserve"> ökad andel bilateralt bistånd. </w:t>
      </w:r>
    </w:p>
    <w:p w14:paraId="60C6A969" w14:textId="4338B993" w:rsidR="00121D23" w:rsidRDefault="002233F4" w:rsidP="00121D23">
      <w:pPr>
        <w:jc w:val="both"/>
        <w:rPr>
          <w:rFonts w:ascii="Book Antiqua" w:hAnsi="Book Antiqua"/>
          <w:sz w:val="26"/>
          <w:szCs w:val="26"/>
          <w:lang w:val="sv-SE"/>
        </w:rPr>
      </w:pPr>
      <w:r>
        <w:rPr>
          <w:rFonts w:ascii="Book Antiqua" w:hAnsi="Book Antiqua"/>
          <w:noProof/>
          <w:sz w:val="26"/>
          <w:szCs w:val="26"/>
          <w:lang w:val="sv-SE" w:eastAsia="sv-SE"/>
        </w:rPr>
        <w:drawing>
          <wp:anchor distT="0" distB="0" distL="114300" distR="114300" simplePos="0" relativeHeight="251669504" behindDoc="1" locked="0" layoutInCell="1" allowOverlap="1" wp14:anchorId="072092D3" wp14:editId="6B96427F">
            <wp:simplePos x="0" y="0"/>
            <wp:positionH relativeFrom="column">
              <wp:posOffset>549910</wp:posOffset>
            </wp:positionH>
            <wp:positionV relativeFrom="paragraph">
              <wp:posOffset>1891030</wp:posOffset>
            </wp:positionV>
            <wp:extent cx="5076190" cy="3383915"/>
            <wp:effectExtent l="0" t="0" r="0" b="6985"/>
            <wp:wrapTight wrapText="bothSides">
              <wp:wrapPolygon edited="0">
                <wp:start x="0" y="0"/>
                <wp:lineTo x="0" y="21523"/>
                <wp:lineTo x="21481" y="21523"/>
                <wp:lineTo x="21481" y="0"/>
                <wp:lineTo x="0" y="0"/>
              </wp:wrapPolygon>
            </wp:wrapTight>
            <wp:docPr id="8" name="Bildobjekt 8" descr="\\rkdhs\DavWWWRoot\personal\jkn1203a\Mina dokument\UNPhoto\UN Photo.Logan Abass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kdhs\DavWWWRoot\personal\jkn1203a\Mina dokument\UNPhoto\UN Photo.Logan Abassi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6190" cy="3383915"/>
                    </a:xfrm>
                    <a:prstGeom prst="rect">
                      <a:avLst/>
                    </a:prstGeom>
                    <a:noFill/>
                    <a:ln>
                      <a:noFill/>
                    </a:ln>
                  </pic:spPr>
                </pic:pic>
              </a:graphicData>
            </a:graphic>
            <wp14:sizeRelH relativeFrom="page">
              <wp14:pctWidth>0</wp14:pctWidth>
            </wp14:sizeRelH>
            <wp14:sizeRelV relativeFrom="page">
              <wp14:pctHeight>0</wp14:pctHeight>
            </wp14:sizeRelV>
          </wp:anchor>
        </w:drawing>
      </w:r>
      <w:r w:rsidR="001A6C4C">
        <w:rPr>
          <w:rFonts w:ascii="Book Antiqua" w:hAnsi="Book Antiqua"/>
          <w:sz w:val="26"/>
          <w:szCs w:val="26"/>
          <w:lang w:val="sv-SE"/>
        </w:rPr>
        <w:t>E</w:t>
      </w:r>
      <w:r w:rsidR="00121D23" w:rsidRPr="00C6699D">
        <w:rPr>
          <w:rFonts w:ascii="Book Antiqua" w:hAnsi="Book Antiqua"/>
          <w:sz w:val="26"/>
          <w:szCs w:val="26"/>
          <w:lang w:val="sv-SE"/>
        </w:rPr>
        <w:t xml:space="preserve">n förutsättning för att kunna bidra till utveckling är att biståndet är långsiktigt. Bevisbördan bör därför vara stor för den som vill leda in Sverige i nya engagemang. Samma typ av övervägande bör också ligga till grund för de neddragningar som kommer behöva göras i biståndet till följd av större kostnader för flyktingmottagande. </w:t>
      </w:r>
    </w:p>
    <w:p w14:paraId="742D0E61" w14:textId="296A33D7" w:rsidR="002233F4" w:rsidRDefault="002233F4" w:rsidP="00121D23">
      <w:pPr>
        <w:jc w:val="both"/>
        <w:rPr>
          <w:rFonts w:ascii="Book Antiqua" w:hAnsi="Book Antiqua"/>
          <w:sz w:val="26"/>
          <w:szCs w:val="26"/>
          <w:lang w:val="sv-SE"/>
        </w:rPr>
      </w:pPr>
    </w:p>
    <w:p w14:paraId="405E076C" w14:textId="77777777" w:rsidR="00121D23" w:rsidRPr="00C604FD" w:rsidRDefault="00121D23" w:rsidP="00121D23">
      <w:pPr>
        <w:rPr>
          <w:rFonts w:ascii="Cambria" w:hAnsi="Cambria"/>
          <w:b/>
          <w:color w:val="7030A0"/>
          <w:sz w:val="56"/>
          <w:szCs w:val="56"/>
          <w:lang w:val="sv-SE"/>
        </w:rPr>
      </w:pPr>
      <w:r w:rsidRPr="00C604FD">
        <w:rPr>
          <w:rFonts w:ascii="Cambria" w:hAnsi="Cambria"/>
          <w:b/>
          <w:color w:val="7030A0"/>
          <w:sz w:val="56"/>
          <w:szCs w:val="56"/>
          <w:lang w:val="sv-SE"/>
        </w:rPr>
        <w:t xml:space="preserve">Biståndets roll </w:t>
      </w:r>
    </w:p>
    <w:p w14:paraId="724F91BF" w14:textId="77777777" w:rsidR="00121D23" w:rsidRDefault="00121D23" w:rsidP="00121D23">
      <w:pPr>
        <w:jc w:val="both"/>
        <w:rPr>
          <w:rFonts w:ascii="Book Antiqua" w:hAnsi="Book Antiqua"/>
          <w:sz w:val="26"/>
          <w:szCs w:val="26"/>
          <w:lang w:val="sv-SE"/>
        </w:rPr>
      </w:pPr>
    </w:p>
    <w:p w14:paraId="71975295" w14:textId="77777777" w:rsidR="00121D23" w:rsidRPr="004A68A9" w:rsidRDefault="00121D23" w:rsidP="00121D23">
      <w:pPr>
        <w:jc w:val="both"/>
        <w:rPr>
          <w:rFonts w:ascii="Book Antiqua" w:hAnsi="Book Antiqua"/>
          <w:sz w:val="26"/>
          <w:szCs w:val="26"/>
          <w:lang w:val="sv-SE"/>
        </w:rPr>
      </w:pPr>
      <w:r w:rsidRPr="004A68A9">
        <w:rPr>
          <w:rFonts w:ascii="Book Antiqua" w:hAnsi="Book Antiqua"/>
          <w:sz w:val="26"/>
          <w:szCs w:val="26"/>
          <w:lang w:val="sv-SE"/>
        </w:rPr>
        <w:t xml:space="preserve">Som vi nämnde inledningsvis är vi inne i en brytningstid med nya förutsättningar globalt och nationellt som på olika sätt kommer påverka förutsättningarna för internationellt utvecklingssamarbete. Samtidigt kräver globala utmaningar globala lösningar; om bistånd någonsin har setts som en mirakelkur för att lösa problem som relaterar till fattigdom så är den tiden sedan länge förbi. Klimatförändringar och konflikter har avgörande påverkan på möjligheterna för människor att ta sig ur fattigdom. Därmed blir det än viktigare att andra politikområden bidrar till att bekämpa fattigdom och skapa utveckling. Samtidigt finns det ett tryck på att biståndsmedel ska användas för t.ex. bekämpning av klimatförändringar. </w:t>
      </w:r>
    </w:p>
    <w:p w14:paraId="55480441" w14:textId="4D6E3944" w:rsidR="00121D23" w:rsidRPr="004A68A9" w:rsidRDefault="00121D23" w:rsidP="00121D23">
      <w:pPr>
        <w:jc w:val="both"/>
        <w:rPr>
          <w:rFonts w:ascii="Book Antiqua" w:hAnsi="Book Antiqua" w:cs="Arial"/>
          <w:sz w:val="26"/>
          <w:szCs w:val="26"/>
          <w:lang w:val="sv-SE"/>
        </w:rPr>
      </w:pPr>
      <w:r w:rsidRPr="004A68A9">
        <w:rPr>
          <w:rFonts w:ascii="Book Antiqua" w:hAnsi="Book Antiqua"/>
          <w:sz w:val="26"/>
          <w:szCs w:val="26"/>
          <w:lang w:val="sv-SE"/>
        </w:rPr>
        <w:t xml:space="preserve">Under året har EBA uppmärksammat frågan om dubbla målsättningar med biståndsinsatser och vilka implikationer det kan ha för framtidens bistånd. I EBA-rapport 2015:09 analyserar </w:t>
      </w:r>
      <w:r w:rsidR="001A6C4C">
        <w:rPr>
          <w:rFonts w:ascii="Book Antiqua" w:hAnsi="Book Antiqua"/>
          <w:sz w:val="26"/>
          <w:szCs w:val="26"/>
          <w:lang w:val="sv-SE"/>
        </w:rPr>
        <w:t xml:space="preserve">bl.a. Köhlin, Pattanayak och Sills </w:t>
      </w:r>
      <w:r w:rsidRPr="004A68A9">
        <w:rPr>
          <w:rFonts w:ascii="Book Antiqua" w:hAnsi="Book Antiqua"/>
          <w:sz w:val="26"/>
          <w:szCs w:val="26"/>
          <w:lang w:val="sv-SE"/>
        </w:rPr>
        <w:t xml:space="preserve">vilket kunskapsunderlag det finns vad gäller möjligheten att med en insats ”slå två flugor i en smäll” och både minska klimatpåverkan och förbättra människors levnadsvillkor. Av rapporten framgår tydligt att vi än så länge vet ganska lite om effekterna av insatser med dubbla mål. </w:t>
      </w:r>
      <w:r w:rsidR="00AC71C7">
        <w:rPr>
          <w:rFonts w:ascii="Book Antiqua" w:hAnsi="Book Antiqua"/>
          <w:sz w:val="26"/>
          <w:szCs w:val="26"/>
          <w:lang w:val="sv-SE"/>
        </w:rPr>
        <w:t>A</w:t>
      </w:r>
      <w:r w:rsidRPr="004A68A9">
        <w:rPr>
          <w:rFonts w:ascii="Book Antiqua" w:hAnsi="Book Antiqua"/>
          <w:sz w:val="26"/>
          <w:szCs w:val="26"/>
          <w:lang w:val="sv-SE"/>
        </w:rPr>
        <w:t xml:space="preserve">nsatsen med flera mål väcker </w:t>
      </w:r>
      <w:r w:rsidR="00AC71C7">
        <w:rPr>
          <w:rFonts w:ascii="Book Antiqua" w:hAnsi="Book Antiqua"/>
          <w:sz w:val="26"/>
          <w:szCs w:val="26"/>
          <w:lang w:val="sv-SE"/>
        </w:rPr>
        <w:t xml:space="preserve">onekligen </w:t>
      </w:r>
      <w:r w:rsidRPr="004A68A9">
        <w:rPr>
          <w:rFonts w:ascii="Book Antiqua" w:hAnsi="Book Antiqua"/>
          <w:sz w:val="26"/>
          <w:szCs w:val="26"/>
          <w:lang w:val="sv-SE"/>
        </w:rPr>
        <w:t xml:space="preserve">frågor för framtidens bistånd. Är det en i grunden bra utgångspunkt att insatser ska syfta till att uppnå så vitt skilda målsättningar? Är inte risken då att vare sig det ena eller andra målet uppnås på det effektivaste sättet? Hur förenar vi på bästa sätt fattigdomsmålet med andra målsättningar? </w:t>
      </w:r>
    </w:p>
    <w:p w14:paraId="46D821A2" w14:textId="64653FFB" w:rsidR="00121D23" w:rsidRPr="004A68A9" w:rsidRDefault="00121D23" w:rsidP="00121D23">
      <w:pPr>
        <w:jc w:val="both"/>
        <w:rPr>
          <w:rFonts w:ascii="Book Antiqua" w:hAnsi="Book Antiqua"/>
          <w:sz w:val="26"/>
          <w:szCs w:val="26"/>
          <w:lang w:val="sv-SE"/>
        </w:rPr>
      </w:pPr>
      <w:r w:rsidRPr="004A68A9">
        <w:rPr>
          <w:rFonts w:ascii="Book Antiqua" w:hAnsi="Book Antiqua"/>
          <w:sz w:val="26"/>
          <w:szCs w:val="26"/>
          <w:lang w:val="sv-SE"/>
        </w:rPr>
        <w:t>En annan fråga</w:t>
      </w:r>
      <w:r w:rsidR="001A6C4C">
        <w:rPr>
          <w:rFonts w:ascii="Book Antiqua" w:hAnsi="Book Antiqua"/>
          <w:sz w:val="26"/>
          <w:szCs w:val="26"/>
          <w:lang w:val="sv-SE"/>
        </w:rPr>
        <w:t>,</w:t>
      </w:r>
      <w:r w:rsidRPr="004A68A9">
        <w:rPr>
          <w:rFonts w:ascii="Book Antiqua" w:hAnsi="Book Antiqua"/>
          <w:sz w:val="26"/>
          <w:szCs w:val="26"/>
          <w:lang w:val="sv-SE"/>
        </w:rPr>
        <w:t xml:space="preserve"> som EBA lyfte förra året är om biståndet på sikt ska ändra inriktning och karaktär i takt med ökad ekonomisk utveckling i låginkomstländer; ska det inriktas mer mot globala utmaningar som t.ex. forskning, kontroll av smittsamma sjukdomar och antibiotikaresistens</w:t>
      </w:r>
      <w:r w:rsidR="001A6C4C">
        <w:rPr>
          <w:rFonts w:ascii="Book Antiqua" w:hAnsi="Book Antiqua"/>
          <w:sz w:val="26"/>
          <w:szCs w:val="26"/>
          <w:lang w:val="sv-SE"/>
        </w:rPr>
        <w:t>?</w:t>
      </w:r>
      <w:r w:rsidRPr="004A68A9">
        <w:rPr>
          <w:rFonts w:ascii="Book Antiqua" w:hAnsi="Book Antiqua"/>
          <w:sz w:val="26"/>
          <w:szCs w:val="26"/>
          <w:lang w:val="sv-SE"/>
        </w:rPr>
        <w:t xml:space="preserve"> Flera globala utmaningar, där antibiotikaresistens är ett exempel, påverkar ju levnadsvillkoren för både fattiga och rika</w:t>
      </w:r>
      <w:r w:rsidR="00AC71C7">
        <w:rPr>
          <w:rFonts w:ascii="Book Antiqua" w:hAnsi="Book Antiqua"/>
          <w:sz w:val="26"/>
          <w:szCs w:val="26"/>
          <w:lang w:val="sv-SE"/>
        </w:rPr>
        <w:t>.</w:t>
      </w:r>
      <w:r w:rsidRPr="004A68A9">
        <w:rPr>
          <w:rFonts w:ascii="Book Antiqua" w:hAnsi="Book Antiqua"/>
          <w:sz w:val="26"/>
          <w:szCs w:val="26"/>
          <w:lang w:val="sv-SE"/>
        </w:rPr>
        <w:t xml:space="preserve"> En risk </w:t>
      </w:r>
      <w:r w:rsidR="00AC71C7">
        <w:rPr>
          <w:rFonts w:ascii="Book Antiqua" w:hAnsi="Book Antiqua"/>
          <w:sz w:val="26"/>
          <w:szCs w:val="26"/>
          <w:lang w:val="sv-SE"/>
        </w:rPr>
        <w:t xml:space="preserve">med att använda biståndsmedel för dessa utmaningar </w:t>
      </w:r>
      <w:r w:rsidRPr="004A68A9">
        <w:rPr>
          <w:rFonts w:ascii="Book Antiqua" w:hAnsi="Book Antiqua"/>
          <w:sz w:val="26"/>
          <w:szCs w:val="26"/>
          <w:lang w:val="sv-SE"/>
        </w:rPr>
        <w:t xml:space="preserve">är att de fattiga människor som är svårast och dyrast att nå med bistånd kommer att få bära </w:t>
      </w:r>
      <w:r w:rsidR="001A6C4C">
        <w:rPr>
          <w:rFonts w:ascii="Book Antiqua" w:hAnsi="Book Antiqua"/>
          <w:sz w:val="26"/>
          <w:szCs w:val="26"/>
          <w:lang w:val="sv-SE"/>
        </w:rPr>
        <w:t xml:space="preserve">en oproportionellt stor del av bördan </w:t>
      </w:r>
      <w:r w:rsidRPr="004A68A9">
        <w:rPr>
          <w:rFonts w:ascii="Book Antiqua" w:hAnsi="Book Antiqua"/>
          <w:sz w:val="26"/>
          <w:szCs w:val="26"/>
          <w:lang w:val="sv-SE"/>
        </w:rPr>
        <w:t>av de globala utmaningarna.</w:t>
      </w:r>
    </w:p>
    <w:p w14:paraId="6C8F0C88" w14:textId="1C46D20A" w:rsidR="00121D23" w:rsidRPr="00E7485A" w:rsidRDefault="00121D23" w:rsidP="00121D23">
      <w:pPr>
        <w:jc w:val="both"/>
        <w:rPr>
          <w:rFonts w:ascii="Book Antiqua" w:hAnsi="Book Antiqua"/>
          <w:sz w:val="26"/>
          <w:szCs w:val="26"/>
          <w:lang w:val="sv-SE"/>
        </w:rPr>
      </w:pPr>
      <w:r w:rsidRPr="004A68A9">
        <w:rPr>
          <w:rFonts w:ascii="Book Antiqua" w:hAnsi="Book Antiqua"/>
          <w:sz w:val="26"/>
          <w:szCs w:val="26"/>
          <w:lang w:val="sv-SE"/>
        </w:rPr>
        <w:t xml:space="preserve">Samtidigt är de internationella biståndsmedlen en droppe i havet när det gäller att möta de globala utmaningarna. Det har lett till förväntningar på att internationellt bistånd ska vara såväl innovativt som katalytiskt. </w:t>
      </w:r>
      <w:r w:rsidRPr="004A68A9">
        <w:rPr>
          <w:rFonts w:ascii="Book Antiqua" w:hAnsi="Book Antiqua" w:cs="Arial"/>
          <w:sz w:val="26"/>
          <w:szCs w:val="26"/>
          <w:lang w:val="sv-SE"/>
        </w:rPr>
        <w:t>Stora förhoppningar har ställts</w:t>
      </w:r>
      <w:r w:rsidR="0042096E">
        <w:rPr>
          <w:rFonts w:ascii="Book Antiqua" w:hAnsi="Book Antiqua" w:cs="Arial"/>
          <w:sz w:val="26"/>
          <w:szCs w:val="26"/>
          <w:lang w:val="sv-SE"/>
        </w:rPr>
        <w:t xml:space="preserve"> på</w:t>
      </w:r>
      <w:r w:rsidRPr="004A68A9">
        <w:rPr>
          <w:rFonts w:ascii="Book Antiqua" w:hAnsi="Book Antiqua" w:cs="Arial"/>
          <w:sz w:val="26"/>
          <w:szCs w:val="26"/>
          <w:lang w:val="sv-SE"/>
        </w:rPr>
        <w:t xml:space="preserve"> att samverkan med </w:t>
      </w:r>
      <w:r w:rsidRPr="004A68A9">
        <w:rPr>
          <w:rFonts w:ascii="Book Antiqua" w:hAnsi="Book Antiqua"/>
          <w:sz w:val="26"/>
          <w:szCs w:val="26"/>
          <w:lang w:val="sv-SE"/>
        </w:rPr>
        <w:t xml:space="preserve">näringslivet ska medföra </w:t>
      </w:r>
      <w:r w:rsidR="0042096E">
        <w:rPr>
          <w:rFonts w:ascii="Book Antiqua" w:hAnsi="Book Antiqua"/>
          <w:sz w:val="26"/>
          <w:szCs w:val="26"/>
          <w:lang w:val="sv-SE"/>
        </w:rPr>
        <w:t xml:space="preserve">en högre </w:t>
      </w:r>
      <w:r w:rsidRPr="004A68A9">
        <w:rPr>
          <w:rFonts w:ascii="Book Antiqua" w:hAnsi="Book Antiqua"/>
          <w:sz w:val="26"/>
          <w:szCs w:val="26"/>
          <w:lang w:val="sv-SE"/>
        </w:rPr>
        <w:t xml:space="preserve">utväxling </w:t>
      </w:r>
      <w:r w:rsidR="0042096E">
        <w:rPr>
          <w:rFonts w:ascii="Book Antiqua" w:hAnsi="Book Antiqua"/>
          <w:sz w:val="26"/>
          <w:szCs w:val="26"/>
          <w:lang w:val="sv-SE"/>
        </w:rPr>
        <w:t>av</w:t>
      </w:r>
      <w:r w:rsidRPr="004A68A9">
        <w:rPr>
          <w:rFonts w:ascii="Book Antiqua" w:hAnsi="Book Antiqua"/>
          <w:sz w:val="26"/>
          <w:szCs w:val="26"/>
          <w:lang w:val="sv-SE"/>
        </w:rPr>
        <w:t xml:space="preserve"> bistånd</w:t>
      </w:r>
      <w:r w:rsidR="0042096E">
        <w:rPr>
          <w:rFonts w:ascii="Book Antiqua" w:hAnsi="Book Antiqua"/>
          <w:sz w:val="26"/>
          <w:szCs w:val="26"/>
          <w:lang w:val="sv-SE"/>
        </w:rPr>
        <w:t>et</w:t>
      </w:r>
      <w:r w:rsidRPr="004A68A9">
        <w:rPr>
          <w:rFonts w:ascii="Book Antiqua" w:hAnsi="Book Antiqua"/>
          <w:sz w:val="26"/>
          <w:szCs w:val="26"/>
          <w:lang w:val="sv-SE"/>
        </w:rPr>
        <w:t xml:space="preserve"> </w:t>
      </w:r>
      <w:r w:rsidR="0042096E">
        <w:rPr>
          <w:rFonts w:ascii="Book Antiqua" w:hAnsi="Book Antiqua"/>
          <w:sz w:val="26"/>
          <w:szCs w:val="26"/>
          <w:lang w:val="sv-SE"/>
        </w:rPr>
        <w:t xml:space="preserve">när det gäller </w:t>
      </w:r>
      <w:r w:rsidRPr="004A68A9">
        <w:rPr>
          <w:rFonts w:ascii="Book Antiqua" w:hAnsi="Book Antiqua"/>
          <w:sz w:val="26"/>
          <w:szCs w:val="26"/>
          <w:lang w:val="sv-SE"/>
        </w:rPr>
        <w:t xml:space="preserve">utveckling och </w:t>
      </w:r>
      <w:r w:rsidR="0042096E">
        <w:rPr>
          <w:rFonts w:ascii="Book Antiqua" w:hAnsi="Book Antiqua"/>
          <w:sz w:val="26"/>
          <w:szCs w:val="26"/>
          <w:lang w:val="sv-SE"/>
        </w:rPr>
        <w:t xml:space="preserve">minskad </w:t>
      </w:r>
      <w:r w:rsidRPr="004A68A9">
        <w:rPr>
          <w:rFonts w:ascii="Book Antiqua" w:hAnsi="Book Antiqua"/>
          <w:sz w:val="26"/>
          <w:szCs w:val="26"/>
          <w:lang w:val="sv-SE"/>
        </w:rPr>
        <w:t xml:space="preserve">fattigdom. I EBA:s rapport om samverkan med näringslivet (2015:06) menar </w:t>
      </w:r>
      <w:r w:rsidR="001A6C4C">
        <w:rPr>
          <w:rFonts w:ascii="Book Antiqua" w:hAnsi="Book Antiqua"/>
          <w:sz w:val="26"/>
          <w:szCs w:val="26"/>
          <w:lang w:val="sv-SE"/>
        </w:rPr>
        <w:t xml:space="preserve">de Silva, Kokko och Norberg </w:t>
      </w:r>
      <w:r w:rsidRPr="004A68A9">
        <w:rPr>
          <w:rFonts w:ascii="Book Antiqua" w:hAnsi="Book Antiqua"/>
          <w:sz w:val="26"/>
          <w:szCs w:val="26"/>
          <w:lang w:val="sv-SE"/>
        </w:rPr>
        <w:t>att denna typ av samverkan knappast utgör någon magisk lösning och manar till rimliga förväntningar på vad sådana biståndsinsatser kan åstadkomma. Det finns goda exempel</w:t>
      </w:r>
      <w:r w:rsidR="00116841">
        <w:rPr>
          <w:rFonts w:ascii="Book Antiqua" w:hAnsi="Book Antiqua"/>
          <w:sz w:val="26"/>
          <w:szCs w:val="26"/>
          <w:lang w:val="sv-SE"/>
        </w:rPr>
        <w:t>,</w:t>
      </w:r>
      <w:r w:rsidRPr="004A68A9">
        <w:rPr>
          <w:rFonts w:ascii="Book Antiqua" w:hAnsi="Book Antiqua"/>
          <w:sz w:val="26"/>
          <w:szCs w:val="26"/>
          <w:lang w:val="sv-SE"/>
        </w:rPr>
        <w:t xml:space="preserve"> men </w:t>
      </w:r>
      <w:r w:rsidR="00116841">
        <w:rPr>
          <w:rFonts w:ascii="Book Antiqua" w:hAnsi="Book Antiqua"/>
          <w:sz w:val="26"/>
          <w:szCs w:val="26"/>
          <w:lang w:val="sv-SE"/>
        </w:rPr>
        <w:t>också motsatsen</w:t>
      </w:r>
      <w:r w:rsidRPr="004A68A9">
        <w:rPr>
          <w:rFonts w:ascii="Book Antiqua" w:hAnsi="Book Antiqua"/>
          <w:sz w:val="26"/>
          <w:szCs w:val="26"/>
          <w:lang w:val="sv-SE"/>
        </w:rPr>
        <w:t xml:space="preserve">. I en rapport om företagande och mänskliga rättigheter (EBA 2015:08) visar </w:t>
      </w:r>
      <w:r w:rsidR="001A6C4C">
        <w:rPr>
          <w:rFonts w:ascii="Book Antiqua" w:hAnsi="Book Antiqua"/>
          <w:sz w:val="26"/>
          <w:szCs w:val="26"/>
          <w:lang w:val="sv-SE"/>
        </w:rPr>
        <w:t xml:space="preserve">Kløcker </w:t>
      </w:r>
      <w:r w:rsidR="00EF5575">
        <w:rPr>
          <w:rFonts w:ascii="Book Antiqua" w:hAnsi="Book Antiqua"/>
          <w:sz w:val="26"/>
          <w:szCs w:val="26"/>
          <w:lang w:val="sv-SE"/>
        </w:rPr>
        <w:t>Larsen och Atler</w:t>
      </w:r>
      <w:r w:rsidRPr="004A68A9">
        <w:rPr>
          <w:rFonts w:ascii="Book Antiqua" w:hAnsi="Book Antiqua"/>
          <w:sz w:val="26"/>
          <w:szCs w:val="26"/>
          <w:lang w:val="sv-SE"/>
        </w:rPr>
        <w:t xml:space="preserve"> på vikten av att ha god kunskap och bra procedurer på plats för att insatser som syftar till att främja företagande</w:t>
      </w:r>
      <w:r w:rsidR="00116841">
        <w:rPr>
          <w:rFonts w:ascii="Book Antiqua" w:hAnsi="Book Antiqua"/>
          <w:sz w:val="26"/>
          <w:szCs w:val="26"/>
          <w:lang w:val="sv-SE"/>
        </w:rPr>
        <w:t xml:space="preserve"> </w:t>
      </w:r>
      <w:r w:rsidRPr="004A68A9">
        <w:rPr>
          <w:rFonts w:ascii="Book Antiqua" w:hAnsi="Book Antiqua"/>
          <w:sz w:val="26"/>
          <w:szCs w:val="26"/>
          <w:lang w:val="sv-SE"/>
        </w:rPr>
        <w:t xml:space="preserve">inte </w:t>
      </w:r>
      <w:r w:rsidR="00116841">
        <w:rPr>
          <w:rFonts w:ascii="Book Antiqua" w:hAnsi="Book Antiqua"/>
          <w:sz w:val="26"/>
          <w:szCs w:val="26"/>
          <w:lang w:val="sv-SE"/>
        </w:rPr>
        <w:t xml:space="preserve">ska </w:t>
      </w:r>
      <w:r w:rsidRPr="00E7485A">
        <w:rPr>
          <w:rFonts w:ascii="Book Antiqua" w:hAnsi="Book Antiqua"/>
          <w:sz w:val="26"/>
          <w:szCs w:val="26"/>
          <w:lang w:val="sv-SE"/>
        </w:rPr>
        <w:t>risk</w:t>
      </w:r>
      <w:r w:rsidR="00116841">
        <w:rPr>
          <w:rFonts w:ascii="Book Antiqua" w:hAnsi="Book Antiqua"/>
          <w:sz w:val="26"/>
          <w:szCs w:val="26"/>
          <w:lang w:val="sv-SE"/>
        </w:rPr>
        <w:t>era</w:t>
      </w:r>
      <w:r w:rsidRPr="00E7485A">
        <w:rPr>
          <w:rFonts w:ascii="Book Antiqua" w:hAnsi="Book Antiqua"/>
          <w:sz w:val="26"/>
          <w:szCs w:val="26"/>
          <w:lang w:val="sv-SE"/>
        </w:rPr>
        <w:t xml:space="preserve"> </w:t>
      </w:r>
      <w:r w:rsidR="00116841">
        <w:rPr>
          <w:rFonts w:ascii="Book Antiqua" w:hAnsi="Book Antiqua"/>
          <w:sz w:val="26"/>
          <w:szCs w:val="26"/>
          <w:lang w:val="sv-SE"/>
        </w:rPr>
        <w:t>leda till</w:t>
      </w:r>
      <w:r w:rsidR="00116841" w:rsidRPr="00E7485A">
        <w:rPr>
          <w:rFonts w:ascii="Book Antiqua" w:hAnsi="Book Antiqua"/>
          <w:sz w:val="26"/>
          <w:szCs w:val="26"/>
          <w:lang w:val="sv-SE"/>
        </w:rPr>
        <w:t xml:space="preserve"> </w:t>
      </w:r>
      <w:r w:rsidRPr="00E7485A">
        <w:rPr>
          <w:rFonts w:ascii="Book Antiqua" w:hAnsi="Book Antiqua"/>
          <w:sz w:val="26"/>
          <w:szCs w:val="26"/>
          <w:lang w:val="sv-SE"/>
        </w:rPr>
        <w:t xml:space="preserve">brott mot mänskliga rättigheter. </w:t>
      </w:r>
    </w:p>
    <w:p w14:paraId="46E09E97" w14:textId="1B09F778" w:rsidR="00121D23" w:rsidRDefault="00121D23" w:rsidP="00121D23">
      <w:pPr>
        <w:jc w:val="both"/>
        <w:rPr>
          <w:rFonts w:ascii="Book Antiqua" w:hAnsi="Book Antiqua"/>
          <w:sz w:val="26"/>
          <w:szCs w:val="26"/>
          <w:lang w:val="sv-SE"/>
        </w:rPr>
      </w:pPr>
      <w:r w:rsidRPr="00E7485A">
        <w:rPr>
          <w:rFonts w:ascii="Book Antiqua" w:hAnsi="Book Antiqua"/>
          <w:sz w:val="26"/>
          <w:szCs w:val="26"/>
          <w:lang w:val="sv-SE"/>
        </w:rPr>
        <w:t>Sammanfattningsvis noterar vi att förutsättningarna för internationellt bistånd håller på att förändras samtidigt som förväntningarna är höga och att det är viktigt att ta ställning till biståndets roll</w:t>
      </w:r>
      <w:r w:rsidRPr="00FE7DBE">
        <w:rPr>
          <w:rFonts w:ascii="Book Antiqua" w:hAnsi="Book Antiqua"/>
          <w:sz w:val="26"/>
          <w:szCs w:val="26"/>
          <w:lang w:val="sv-SE"/>
        </w:rPr>
        <w:t xml:space="preserve">. </w:t>
      </w:r>
      <w:r w:rsidRPr="00E7485A">
        <w:rPr>
          <w:rFonts w:ascii="Book Antiqua" w:hAnsi="Book Antiqua"/>
          <w:sz w:val="26"/>
          <w:szCs w:val="26"/>
          <w:lang w:val="sv-SE"/>
        </w:rPr>
        <w:t>Det är självklart angeläget att uppmärksamma de globala utmaningarna och bidra till att hantera dem</w:t>
      </w:r>
      <w:r w:rsidR="00AC71C7">
        <w:rPr>
          <w:rFonts w:ascii="Book Antiqua" w:hAnsi="Book Antiqua"/>
          <w:sz w:val="26"/>
          <w:szCs w:val="26"/>
          <w:lang w:val="sv-SE"/>
        </w:rPr>
        <w:t xml:space="preserve">, men frågan, som ytterst är politisk, </w:t>
      </w:r>
      <w:r w:rsidR="00EF0BEE">
        <w:rPr>
          <w:rFonts w:ascii="Book Antiqua" w:hAnsi="Book Antiqua"/>
          <w:sz w:val="26"/>
          <w:szCs w:val="26"/>
          <w:lang w:val="sv-SE"/>
        </w:rPr>
        <w:t>är i vilken utsträckning</w:t>
      </w:r>
      <w:r w:rsidR="00AC71C7">
        <w:rPr>
          <w:rFonts w:ascii="Book Antiqua" w:hAnsi="Book Antiqua"/>
          <w:sz w:val="26"/>
          <w:szCs w:val="26"/>
          <w:lang w:val="sv-SE"/>
        </w:rPr>
        <w:t xml:space="preserve"> det bör gå ut över traditionellt bistånd</w:t>
      </w:r>
      <w:r w:rsidRPr="00E7485A">
        <w:rPr>
          <w:rFonts w:ascii="Book Antiqua" w:hAnsi="Book Antiqua"/>
          <w:sz w:val="26"/>
          <w:szCs w:val="26"/>
          <w:lang w:val="sv-SE"/>
        </w:rPr>
        <w:t xml:space="preserve">. Det är angeläget att fokus på att bekämpa fattigdom och humanitär nöd inte trängs ut. </w:t>
      </w:r>
    </w:p>
    <w:p w14:paraId="3230D0F6" w14:textId="3674802A" w:rsidR="00121D23" w:rsidRDefault="001D6B1F" w:rsidP="00121D23">
      <w:pPr>
        <w:jc w:val="both"/>
        <w:rPr>
          <w:rFonts w:ascii="Book Antiqua" w:hAnsi="Book Antiqua"/>
          <w:sz w:val="26"/>
          <w:szCs w:val="26"/>
          <w:lang w:val="sv-SE"/>
        </w:rPr>
      </w:pPr>
      <w:r>
        <w:rPr>
          <w:rFonts w:ascii="Book Antiqua" w:hAnsi="Book Antiqua"/>
          <w:noProof/>
          <w:sz w:val="26"/>
          <w:szCs w:val="26"/>
          <w:lang w:val="sv-SE" w:eastAsia="sv-SE"/>
        </w:rPr>
        <w:drawing>
          <wp:inline distT="0" distB="0" distL="0" distR="0" wp14:anchorId="2E658FF8" wp14:editId="212FE90E">
            <wp:extent cx="6052719" cy="3016332"/>
            <wp:effectExtent l="0" t="0" r="5715" b="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9417" cy="3019670"/>
                    </a:xfrm>
                    <a:prstGeom prst="rect">
                      <a:avLst/>
                    </a:prstGeom>
                    <a:noFill/>
                  </pic:spPr>
                </pic:pic>
              </a:graphicData>
            </a:graphic>
          </wp:inline>
        </w:drawing>
      </w:r>
    </w:p>
    <w:p w14:paraId="40B7CF71" w14:textId="77777777" w:rsidR="00121D23" w:rsidRPr="00C604FD" w:rsidRDefault="00121D23" w:rsidP="00121D23">
      <w:pPr>
        <w:pStyle w:val="Rubrik1"/>
        <w:rPr>
          <w:lang w:val="sv-SE"/>
        </w:rPr>
      </w:pPr>
      <w:r w:rsidRPr="004A68A9">
        <w:rPr>
          <w:rFonts w:ascii="Cambria" w:hAnsi="Cambria"/>
          <w:color w:val="7030A0"/>
          <w:sz w:val="56"/>
          <w:szCs w:val="56"/>
          <w:lang w:val="sv-SE"/>
        </w:rPr>
        <w:t>Utvärdering av det svenska biståndet</w:t>
      </w:r>
    </w:p>
    <w:p w14:paraId="669DF931" w14:textId="77777777" w:rsidR="00121D23" w:rsidRDefault="00121D23" w:rsidP="00121D23">
      <w:pPr>
        <w:rPr>
          <w:sz w:val="24"/>
          <w:szCs w:val="24"/>
          <w:lang w:val="sv-SE"/>
        </w:rPr>
      </w:pPr>
    </w:p>
    <w:p w14:paraId="556DB028" w14:textId="77777777" w:rsidR="00121D23" w:rsidRPr="00E7485A"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Internationellt utvecklingssamarbete har tydliga behov av kunskapsunderlag, kritiska perspektiv och lärande. Ett viktigt instrument för detta är utvärderingar av biståndsinsatser. Under 2015 har EBA undersökt hur det svenska utvärderingslandskapet ser ut. Därtill har genomförda utvärderingar utgjort ett viktigt underlag för flera EBA-studier. </w:t>
      </w:r>
    </w:p>
    <w:p w14:paraId="6C0BC2D3" w14:textId="322A7BBA" w:rsidR="00121D23" w:rsidRPr="00E7485A" w:rsidRDefault="00121D23" w:rsidP="00121D23">
      <w:pPr>
        <w:jc w:val="both"/>
        <w:rPr>
          <w:rFonts w:ascii="Book Antiqua" w:hAnsi="Book Antiqua"/>
          <w:color w:val="000000"/>
          <w:sz w:val="26"/>
          <w:szCs w:val="26"/>
          <w:lang w:val="sv-SE"/>
        </w:rPr>
      </w:pPr>
      <w:r w:rsidRPr="00E7485A">
        <w:rPr>
          <w:rFonts w:ascii="Book Antiqua" w:hAnsi="Book Antiqua"/>
          <w:sz w:val="26"/>
          <w:szCs w:val="26"/>
          <w:lang w:val="sv-SE"/>
        </w:rPr>
        <w:t>En kartläggning från EBA (2015:02) visar att det årligen produceras ett stort antal utvärderingar av olika program och projekt. År 2013 genomfördes upp emot 300 utvärderingar av svenskt bistånd, av många olika aktörer och en stor och heterogen grupp av konsulter.</w:t>
      </w:r>
      <w:r w:rsidRPr="00E7485A">
        <w:rPr>
          <w:rStyle w:val="Fotnotsreferens"/>
          <w:rFonts w:ascii="Book Antiqua" w:hAnsi="Book Antiqua"/>
          <w:sz w:val="26"/>
          <w:szCs w:val="26"/>
          <w:lang w:val="sv-SE"/>
        </w:rPr>
        <w:footnoteReference w:id="6"/>
      </w:r>
      <w:r w:rsidRPr="00E7485A">
        <w:rPr>
          <w:rFonts w:ascii="Book Antiqua" w:hAnsi="Book Antiqua"/>
          <w:sz w:val="26"/>
          <w:szCs w:val="26"/>
          <w:lang w:val="sv-SE"/>
        </w:rPr>
        <w:t xml:space="preserve"> I rapporten uppskattas att hälften av de bilaterala biståndsinsatserna utvärderas någon gång. </w:t>
      </w:r>
      <w:r w:rsidRPr="00E7485A">
        <w:rPr>
          <w:rFonts w:ascii="Book Antiqua" w:hAnsi="Book Antiqua"/>
          <w:color w:val="000000"/>
          <w:sz w:val="26"/>
          <w:szCs w:val="26"/>
          <w:lang w:val="sv-SE"/>
        </w:rPr>
        <w:t xml:space="preserve">Majoriteten av utvärderingarna följer ett givet mönster där externa utvärderare får i uppdrag att bedöma insatser utifrån likartade utvärderingskriterier och ett likartat tillvägagångssätt. Vanligtvis genomförs utvärderingarna i mitten eller slutet av en insatsperiod. Sammantaget innebär det ett mått av standardisering och ritual i hur biståndet utvärderas, vilket väcker frågor om </w:t>
      </w:r>
      <w:r w:rsidR="0022081C">
        <w:rPr>
          <w:rFonts w:ascii="Book Antiqua" w:hAnsi="Book Antiqua"/>
          <w:color w:val="000000"/>
          <w:sz w:val="26"/>
          <w:szCs w:val="26"/>
          <w:lang w:val="sv-SE"/>
        </w:rPr>
        <w:t xml:space="preserve">utvärderingsinsatserna </w:t>
      </w:r>
      <w:r w:rsidRPr="00E7485A">
        <w:rPr>
          <w:rFonts w:ascii="Book Antiqua" w:hAnsi="Book Antiqua"/>
          <w:color w:val="000000"/>
          <w:sz w:val="26"/>
          <w:szCs w:val="26"/>
          <w:lang w:val="sv-SE"/>
        </w:rPr>
        <w:t>svarar mot behoven hos biståndets praktiker och målgrupper.</w:t>
      </w:r>
    </w:p>
    <w:p w14:paraId="1A3DFFC2" w14:textId="77777777" w:rsidR="00121D23" w:rsidRPr="00E7485A"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En annan fråga handlar om hur tillgängliga utvärderingsresultaten är för den allmänt intresserade. EBA noterar att de utvärderingar som beställs av Sida vanligtvis är lätt tillgängliga, men att tillgängligheten är sämre för utvärderingar som beställts av Sidas samarbetspartners, civilsamhällesorganisationer och statliga myndigheter vilka sällan publicerar sina utvärderingar på internet. Mycket få utvärderingar har svenska sammanfattningar.  Sammantaget innebär systemets decentraliserade struktur att det är svårt att överblicka de utvärderingar som görs av svenskt bistånd. </w:t>
      </w:r>
    </w:p>
    <w:p w14:paraId="5789668E" w14:textId="7F93BB83" w:rsidR="00121D23" w:rsidRPr="00E7485A" w:rsidRDefault="001A6C4C" w:rsidP="00121D23">
      <w:pPr>
        <w:jc w:val="both"/>
        <w:rPr>
          <w:rFonts w:ascii="Book Antiqua" w:hAnsi="Book Antiqua"/>
          <w:sz w:val="26"/>
          <w:szCs w:val="26"/>
          <w:lang w:val="sv-SE"/>
        </w:rPr>
      </w:pPr>
      <w:r>
        <w:rPr>
          <w:rFonts w:ascii="Book Antiqua" w:hAnsi="Book Antiqua"/>
          <w:sz w:val="26"/>
          <w:szCs w:val="26"/>
          <w:lang w:val="sv-SE"/>
        </w:rPr>
        <w:t>M</w:t>
      </w:r>
      <w:r w:rsidR="00121D23" w:rsidRPr="00E7485A">
        <w:rPr>
          <w:rFonts w:ascii="Book Antiqua" w:hAnsi="Book Antiqua"/>
          <w:sz w:val="26"/>
          <w:szCs w:val="26"/>
          <w:lang w:val="sv-SE"/>
        </w:rPr>
        <w:t xml:space="preserve">ajoriteten av utvärderingar </w:t>
      </w:r>
      <w:r>
        <w:rPr>
          <w:rFonts w:ascii="Book Antiqua" w:hAnsi="Book Antiqua"/>
          <w:sz w:val="26"/>
          <w:szCs w:val="26"/>
          <w:lang w:val="sv-SE"/>
        </w:rPr>
        <w:t xml:space="preserve">berör </w:t>
      </w:r>
      <w:r w:rsidR="00121D23" w:rsidRPr="00E7485A">
        <w:rPr>
          <w:rFonts w:ascii="Book Antiqua" w:hAnsi="Book Antiqua"/>
          <w:sz w:val="26"/>
          <w:szCs w:val="26"/>
          <w:lang w:val="sv-SE"/>
        </w:rPr>
        <w:t xml:space="preserve">enskilda projekt och program och den primära målgruppen är i det avseendet en mindre grupp personer (ofta tjänstemän på ambassader eller personer på regionalkontor för civilsamhällesorganisationer) som är ansvariga för insatsen. </w:t>
      </w:r>
      <w:r w:rsidR="0022081C">
        <w:rPr>
          <w:rFonts w:ascii="Book Antiqua" w:hAnsi="Book Antiqua"/>
          <w:sz w:val="26"/>
          <w:szCs w:val="26"/>
          <w:lang w:val="sv-SE"/>
        </w:rPr>
        <w:t xml:space="preserve">Sådana utvärderingar används främst som underlag för beslut om det aktuella projektet eller programmet. </w:t>
      </w:r>
      <w:r w:rsidR="00121D23" w:rsidRPr="00E7485A">
        <w:rPr>
          <w:rFonts w:ascii="Book Antiqua" w:hAnsi="Book Antiqua"/>
          <w:sz w:val="26"/>
          <w:szCs w:val="26"/>
          <w:lang w:val="sv-SE"/>
        </w:rPr>
        <w:t xml:space="preserve">Både Sida och EBA har gjort eller planerar att göra syntesstudier med sammanställningar av resultat baserat på utvärderingar. Detta är ett sätt att tillvarata resultat från ett större antal utvärderingar och sprida dem till en bredare grupp. Det är också en bra ansats för att få en översikt av kunskapsbasen på ett visst område. </w:t>
      </w:r>
    </w:p>
    <w:p w14:paraId="4D302E73" w14:textId="6027AF3E" w:rsidR="00121D23" w:rsidRPr="00E7485A"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Ett exempel på en sådan studie är EBA-rapporten om klimatrelaterat bistånd (2015:09). Av rapporten framgår att även om det görs en hel del utvärderingar av klimatinsatser så är det i slutändan relativt få studier som analyserar effekter på ett tillförlitligt sätt. Därtill visar rapporten att det emellanåt finns ett gap mellan biståndspraktik och forskning Det handlar om att det inte nödvändigtvis är så att den forskning som bedrivs är inriktad på sådana frågor och insatser som prioriteras av biståndsaktörer, men även att det är en utmaning att få forskare att intressera sig för sådana insatser och frågeställningar som är av direkt relevans för biståndet. Detta är förstås ett dilemma i ett läge när man som biståndsgivare vill göra rätt saker och få utväxling på sina biståndsfinansierade insatser. </w:t>
      </w:r>
    </w:p>
    <w:p w14:paraId="4C72DBF3" w14:textId="112BF426" w:rsidR="00121D23" w:rsidRPr="00E7485A" w:rsidRDefault="00121D23" w:rsidP="00121D23">
      <w:pPr>
        <w:jc w:val="both"/>
        <w:rPr>
          <w:rFonts w:ascii="Book Antiqua" w:hAnsi="Book Antiqua"/>
          <w:sz w:val="26"/>
          <w:szCs w:val="26"/>
          <w:lang w:val="sv-SE"/>
        </w:rPr>
      </w:pPr>
      <w:r w:rsidRPr="0049715A">
        <w:rPr>
          <w:rFonts w:ascii="Book Antiqua" w:hAnsi="Book Antiqua"/>
          <w:sz w:val="26"/>
          <w:lang w:val="sv-SE"/>
        </w:rPr>
        <w:t>Författarna argumenterar vidare för att mer kraft måste läggas på att redan i ett tidigt skede skapa nödvändiga förutsättningar för såväl analys som lärande.</w:t>
      </w:r>
      <w:r w:rsidRPr="00E7485A">
        <w:rPr>
          <w:rFonts w:ascii="Book Antiqua" w:hAnsi="Book Antiqua"/>
          <w:sz w:val="26"/>
          <w:szCs w:val="26"/>
          <w:lang w:val="sv-SE"/>
        </w:rPr>
        <w:t xml:space="preserve"> Huruvida gapet mellan forskning och praktik är stort eller inte på andra områden är förstås svårt att säga innan man har analyserat läget. Däremot menar EBA att det förefaller finnas en generell utmaning att </w:t>
      </w:r>
      <w:r w:rsidR="00443D91" w:rsidRPr="00E7485A">
        <w:rPr>
          <w:rFonts w:ascii="Book Antiqua" w:hAnsi="Book Antiqua"/>
          <w:sz w:val="26"/>
          <w:szCs w:val="26"/>
          <w:lang w:val="sv-SE"/>
        </w:rPr>
        <w:t xml:space="preserve">i praktisk verksamhet </w:t>
      </w:r>
      <w:r w:rsidRPr="00E7485A">
        <w:rPr>
          <w:rFonts w:ascii="Book Antiqua" w:hAnsi="Book Antiqua"/>
          <w:sz w:val="26"/>
          <w:szCs w:val="26"/>
          <w:lang w:val="sv-SE"/>
        </w:rPr>
        <w:t xml:space="preserve">tillvarata den forskning som faktiskt genomförs och att intresset och förmåga att utvärdera och bedöma långsiktiga effekter av bistånd borde stärkas. </w:t>
      </w:r>
    </w:p>
    <w:p w14:paraId="05223E19" w14:textId="16D06FA7" w:rsidR="00121D23" w:rsidRPr="004F3C90"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En iakttagelse från EBA:s kartläggning av utvärderingsområdet </w:t>
      </w:r>
      <w:r w:rsidR="001A6C4C">
        <w:rPr>
          <w:rFonts w:ascii="Book Antiqua" w:hAnsi="Book Antiqua"/>
          <w:sz w:val="26"/>
          <w:szCs w:val="26"/>
          <w:lang w:val="sv-SE"/>
        </w:rPr>
        <w:t xml:space="preserve">(2015:02) </w:t>
      </w:r>
      <w:r w:rsidRPr="00E7485A">
        <w:rPr>
          <w:rFonts w:ascii="Book Antiqua" w:hAnsi="Book Antiqua"/>
          <w:sz w:val="26"/>
          <w:szCs w:val="26"/>
          <w:lang w:val="sv-SE"/>
        </w:rPr>
        <w:t>är att en bedömning av långsiktiga effekter (impact) ofta efterfrågas i samband med utvärderingsupphandling men att mer etablerade metoder för att studera sådana effekter sällan eller aldrig används. Samtidigt visar kartläggningen att förutsättningarna för utvärderarna att genomföra effektbedömningar är begränsade. Utvärderingsuppdraget innehåller ofta en mängd frågor vid sidan om effektbedömning och budgeten för att göra en utvärdering ligger ofta långt under vad en väl genomförd effektstudie kan förväntas kosta. Vidare genomförs beställningen vanligtvis alltför tidigt för att långsiktiga effekter ska kunna bedömas. En konsekvens av detta är att</w:t>
      </w:r>
      <w:r w:rsidR="00665D82">
        <w:rPr>
          <w:rFonts w:ascii="Book Antiqua" w:hAnsi="Book Antiqua"/>
          <w:sz w:val="26"/>
          <w:szCs w:val="26"/>
          <w:lang w:val="sv-SE"/>
        </w:rPr>
        <w:t xml:space="preserve"> vi fortfarande vet ganska lite</w:t>
      </w:r>
      <w:r w:rsidR="00443D91">
        <w:rPr>
          <w:rFonts w:ascii="Book Antiqua" w:hAnsi="Book Antiqua"/>
          <w:sz w:val="26"/>
          <w:szCs w:val="26"/>
          <w:lang w:val="sv-SE"/>
        </w:rPr>
        <w:t xml:space="preserve"> </w:t>
      </w:r>
      <w:r w:rsidRPr="00E7485A">
        <w:rPr>
          <w:rFonts w:ascii="Book Antiqua" w:hAnsi="Book Antiqua"/>
          <w:sz w:val="26"/>
          <w:szCs w:val="26"/>
          <w:lang w:val="sv-SE"/>
        </w:rPr>
        <w:t xml:space="preserve">om långsiktiga effekter av enskilda svenska biståndsinsatser. För att kunna bedöma effekter i efterhand krävs det </w:t>
      </w:r>
      <w:r w:rsidR="00443D91">
        <w:rPr>
          <w:rFonts w:ascii="Book Antiqua" w:hAnsi="Book Antiqua"/>
          <w:sz w:val="26"/>
          <w:szCs w:val="26"/>
          <w:lang w:val="sv-SE"/>
        </w:rPr>
        <w:t xml:space="preserve">som regel </w:t>
      </w:r>
      <w:r w:rsidRPr="00E7485A">
        <w:rPr>
          <w:rFonts w:ascii="Book Antiqua" w:hAnsi="Book Antiqua"/>
          <w:sz w:val="26"/>
          <w:szCs w:val="26"/>
          <w:lang w:val="sv-SE"/>
        </w:rPr>
        <w:t xml:space="preserve">att man redan i projektstadiet lägger sig vinn om att rigga insatsen så att den går att utvärdera. </w:t>
      </w:r>
      <w:r w:rsidR="000238B7">
        <w:rPr>
          <w:rFonts w:ascii="Book Antiqua" w:hAnsi="Book Antiqua"/>
          <w:sz w:val="26"/>
          <w:szCs w:val="26"/>
          <w:lang w:val="sv-SE"/>
        </w:rPr>
        <w:t xml:space="preserve">Detta handlar inte minst om att precisera projektets mål, vilket i sin tur har stor betydelse för möjligheten att nå goda resultat. </w:t>
      </w:r>
      <w:r w:rsidRPr="00E7485A">
        <w:rPr>
          <w:rFonts w:ascii="Book Antiqua" w:hAnsi="Book Antiqua"/>
          <w:sz w:val="26"/>
          <w:szCs w:val="26"/>
          <w:lang w:val="sv-SE"/>
        </w:rPr>
        <w:t>Vikten av att tidigt tänka igenom hur man ska utvärdera effekter och vilka kompetenser som kan behövas är något som särskilt lyfts fram i EBA:s rapport om klimat</w:t>
      </w:r>
      <w:r w:rsidR="001A6C4C">
        <w:rPr>
          <w:rFonts w:ascii="Book Antiqua" w:hAnsi="Book Antiqua"/>
          <w:sz w:val="26"/>
          <w:szCs w:val="26"/>
          <w:lang w:val="sv-SE"/>
        </w:rPr>
        <w:t>relaterade bistånds</w:t>
      </w:r>
      <w:r w:rsidR="001D6B1F">
        <w:rPr>
          <w:rFonts w:ascii="Book Antiqua" w:hAnsi="Book Antiqua"/>
          <w:sz w:val="26"/>
          <w:szCs w:val="26"/>
          <w:lang w:val="sv-SE"/>
        </w:rPr>
        <w:t>insatser</w:t>
      </w:r>
      <w:r w:rsidR="009C5581">
        <w:rPr>
          <w:rFonts w:ascii="Book Antiqua" w:hAnsi="Book Antiqua"/>
          <w:sz w:val="26"/>
          <w:szCs w:val="26"/>
          <w:lang w:val="sv-SE"/>
        </w:rPr>
        <w:t>.</w:t>
      </w:r>
    </w:p>
    <w:p w14:paraId="5EF240D2" w14:textId="7A6E3263" w:rsidR="001D6B1F" w:rsidRDefault="00121D23" w:rsidP="00121D23">
      <w:pPr>
        <w:jc w:val="both"/>
        <w:rPr>
          <w:rFonts w:ascii="Book Antiqua" w:hAnsi="Book Antiqua"/>
          <w:sz w:val="26"/>
          <w:szCs w:val="26"/>
          <w:lang w:val="sv-SE"/>
        </w:rPr>
      </w:pPr>
      <w:r w:rsidRPr="004F3C90">
        <w:rPr>
          <w:rFonts w:ascii="Book Antiqua" w:hAnsi="Book Antiqua"/>
          <w:sz w:val="26"/>
          <w:szCs w:val="26"/>
          <w:lang w:val="sv-SE"/>
        </w:rPr>
        <w:t xml:space="preserve">Rigorösa utvärderingar är kostsamma. Om man vill få kunskap om effekter av biståndsinsatser är det bättre att göra färre men mer rigorösa utvärderingar än att genomföra många mindre utvärderingar som inte har förutsättningar att säga något tillförlitligt om resultaten. Det </w:t>
      </w:r>
      <w:r w:rsidR="00443D91">
        <w:rPr>
          <w:rFonts w:ascii="Book Antiqua" w:hAnsi="Book Antiqua"/>
          <w:sz w:val="26"/>
          <w:szCs w:val="26"/>
          <w:lang w:val="sv-SE"/>
        </w:rPr>
        <w:t xml:space="preserve">borde vara möjligt att </w:t>
      </w:r>
      <w:r w:rsidRPr="004F3C90">
        <w:rPr>
          <w:rFonts w:ascii="Book Antiqua" w:hAnsi="Book Antiqua"/>
          <w:sz w:val="26"/>
          <w:szCs w:val="26"/>
          <w:lang w:val="sv-SE"/>
        </w:rPr>
        <w:t>dra större nytta av de utvärderingar som görs av andra. Av EBA:s kartläggning framgår att många utvärderingar genomförs som en-gångs-insatser. Samtidigt vet vi att det i många fall genomförs utvärderingar internationellt av snarlika insatser som kan ge relevant</w:t>
      </w:r>
      <w:r>
        <w:rPr>
          <w:rFonts w:ascii="Book Antiqua" w:hAnsi="Book Antiqua"/>
          <w:sz w:val="26"/>
          <w:szCs w:val="26"/>
          <w:lang w:val="sv-SE"/>
        </w:rPr>
        <w:t>a lärdomar och</w:t>
      </w:r>
      <w:r w:rsidRPr="004F3C90">
        <w:rPr>
          <w:rFonts w:ascii="Book Antiqua" w:hAnsi="Book Antiqua"/>
          <w:sz w:val="26"/>
          <w:szCs w:val="26"/>
          <w:lang w:val="sv-SE"/>
        </w:rPr>
        <w:t xml:space="preserve"> information om vilka effekter som kan förväntas</w:t>
      </w:r>
      <w:r w:rsidR="00443D91">
        <w:rPr>
          <w:rFonts w:ascii="Book Antiqua" w:hAnsi="Book Antiqua"/>
          <w:sz w:val="26"/>
          <w:szCs w:val="26"/>
          <w:lang w:val="sv-SE"/>
        </w:rPr>
        <w:t xml:space="preserve"> av ett visst</w:t>
      </w:r>
      <w:r w:rsidR="00443D91" w:rsidRPr="00443D91">
        <w:rPr>
          <w:rFonts w:ascii="Book Antiqua" w:hAnsi="Book Antiqua"/>
          <w:sz w:val="26"/>
          <w:szCs w:val="26"/>
          <w:lang w:val="sv-SE"/>
        </w:rPr>
        <w:t xml:space="preserve"> </w:t>
      </w:r>
      <w:r w:rsidR="00443D91" w:rsidRPr="004F3C90">
        <w:rPr>
          <w:rFonts w:ascii="Book Antiqua" w:hAnsi="Book Antiqua"/>
          <w:sz w:val="26"/>
          <w:szCs w:val="26"/>
          <w:lang w:val="sv-SE"/>
        </w:rPr>
        <w:t>projekt</w:t>
      </w:r>
      <w:r w:rsidR="0022081C">
        <w:rPr>
          <w:rFonts w:ascii="Book Antiqua" w:hAnsi="Book Antiqua"/>
          <w:sz w:val="26"/>
          <w:szCs w:val="26"/>
          <w:lang w:val="sv-SE"/>
        </w:rPr>
        <w:t xml:space="preserve"> eller</w:t>
      </w:r>
      <w:r w:rsidR="00D67AFD">
        <w:rPr>
          <w:rFonts w:ascii="Book Antiqua" w:hAnsi="Book Antiqua"/>
          <w:sz w:val="26"/>
          <w:szCs w:val="26"/>
          <w:lang w:val="sv-SE"/>
        </w:rPr>
        <w:t xml:space="preserve"> </w:t>
      </w:r>
      <w:r w:rsidR="00443D91">
        <w:rPr>
          <w:rFonts w:ascii="Book Antiqua" w:hAnsi="Book Antiqua"/>
          <w:sz w:val="26"/>
          <w:szCs w:val="26"/>
          <w:lang w:val="sv-SE"/>
        </w:rPr>
        <w:t>program.</w:t>
      </w:r>
    </w:p>
    <w:p w14:paraId="54463EBE" w14:textId="77777777" w:rsidR="001D6B1F" w:rsidRDefault="001D6B1F" w:rsidP="00121D23">
      <w:pPr>
        <w:jc w:val="both"/>
        <w:rPr>
          <w:rFonts w:ascii="Book Antiqua" w:hAnsi="Book Antiqua"/>
          <w:sz w:val="26"/>
          <w:szCs w:val="26"/>
          <w:lang w:val="sv-SE"/>
        </w:rPr>
      </w:pPr>
    </w:p>
    <w:p w14:paraId="25E1E022" w14:textId="77777777" w:rsidR="001D6B1F" w:rsidRDefault="001D6B1F" w:rsidP="00121D23">
      <w:pPr>
        <w:jc w:val="both"/>
        <w:rPr>
          <w:rFonts w:ascii="Book Antiqua" w:hAnsi="Book Antiqua"/>
          <w:sz w:val="26"/>
          <w:szCs w:val="26"/>
          <w:lang w:val="sv-SE"/>
        </w:rPr>
      </w:pPr>
    </w:p>
    <w:p w14:paraId="65603B69" w14:textId="0D524D94" w:rsidR="001D6B1F" w:rsidRDefault="001D6B1F" w:rsidP="00121D23">
      <w:pPr>
        <w:jc w:val="both"/>
        <w:rPr>
          <w:rFonts w:ascii="Book Antiqua" w:hAnsi="Book Antiqua"/>
          <w:sz w:val="26"/>
          <w:szCs w:val="26"/>
          <w:lang w:val="sv-SE"/>
        </w:rPr>
      </w:pPr>
      <w:r>
        <w:rPr>
          <w:rFonts w:ascii="Book Antiqua" w:hAnsi="Book Antiqua"/>
          <w:noProof/>
          <w:sz w:val="26"/>
          <w:szCs w:val="26"/>
          <w:lang w:val="sv-SE" w:eastAsia="sv-SE"/>
        </w:rPr>
        <w:drawing>
          <wp:inline distT="0" distB="0" distL="0" distR="0" wp14:anchorId="061396C8" wp14:editId="6A11C5EC">
            <wp:extent cx="6109856" cy="4073237"/>
            <wp:effectExtent l="0" t="0" r="5715" b="381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4394" cy="4076262"/>
                    </a:xfrm>
                    <a:prstGeom prst="rect">
                      <a:avLst/>
                    </a:prstGeom>
                    <a:noFill/>
                  </pic:spPr>
                </pic:pic>
              </a:graphicData>
            </a:graphic>
          </wp:inline>
        </w:drawing>
      </w:r>
    </w:p>
    <w:p w14:paraId="09E9E1C7" w14:textId="1A261691" w:rsidR="00121D23" w:rsidRPr="001D6B1F" w:rsidRDefault="00121D23" w:rsidP="001D6B1F">
      <w:pPr>
        <w:jc w:val="both"/>
        <w:rPr>
          <w:rFonts w:ascii="Book Antiqua" w:hAnsi="Book Antiqua"/>
          <w:b/>
          <w:sz w:val="26"/>
          <w:szCs w:val="26"/>
          <w:lang w:val="sv-SE"/>
        </w:rPr>
      </w:pPr>
      <w:r w:rsidRPr="001D6B1F">
        <w:rPr>
          <w:rFonts w:ascii="Cambria" w:hAnsi="Cambria"/>
          <w:b/>
          <w:color w:val="7030A0"/>
          <w:sz w:val="56"/>
          <w:szCs w:val="56"/>
          <w:lang w:val="sv-SE"/>
        </w:rPr>
        <w:t xml:space="preserve">Erfarenheter och verksamheten framöver </w:t>
      </w:r>
    </w:p>
    <w:p w14:paraId="6C873C9F" w14:textId="77777777" w:rsidR="00121D23" w:rsidRDefault="00121D23" w:rsidP="00121D23">
      <w:pPr>
        <w:rPr>
          <w:rStyle w:val="Rubrik2Char"/>
          <w:rFonts w:asciiTheme="minorHAnsi" w:hAnsiTheme="minorHAnsi"/>
          <w:b w:val="0"/>
          <w:color w:val="auto"/>
          <w:sz w:val="24"/>
          <w:szCs w:val="24"/>
          <w:lang w:val="sv-SE"/>
        </w:rPr>
      </w:pPr>
    </w:p>
    <w:p w14:paraId="1B2D9BD8" w14:textId="1E083209" w:rsidR="00121D23" w:rsidRPr="00246048" w:rsidRDefault="00121D23" w:rsidP="00121D23">
      <w:pPr>
        <w:jc w:val="both"/>
        <w:rPr>
          <w:rStyle w:val="Rubrik2Char"/>
          <w:rFonts w:ascii="Book Antiqua" w:hAnsi="Book Antiqua"/>
          <w:b w:val="0"/>
          <w:color w:val="auto"/>
          <w:lang w:val="sv-SE"/>
        </w:rPr>
      </w:pPr>
      <w:r w:rsidRPr="00246048">
        <w:rPr>
          <w:rStyle w:val="Rubrik2Char"/>
          <w:rFonts w:ascii="Book Antiqua" w:hAnsi="Book Antiqua"/>
          <w:b w:val="0"/>
          <w:color w:val="auto"/>
          <w:lang w:val="sv-SE"/>
        </w:rPr>
        <w:t>EBA ska genomföra analyser och utvärderingar som kan bidra till såväl kunskapsuppbyggnad som underlag för policybeslut. Med ett sådant uppdrag följer en tydlig arbetsuppgift: att identifiera intressanta och relevanta frågeställningar som det kan vara motiverat att uppmärksamma genom studier. En ambition alltsedan EBA bildades har varit att komplettera de analyser och utvärderingar som görs av andra.</w:t>
      </w:r>
    </w:p>
    <w:p w14:paraId="3FC07F84" w14:textId="1897007B" w:rsidR="00121D23" w:rsidRPr="00246048" w:rsidRDefault="00121D23" w:rsidP="00121D23">
      <w:pPr>
        <w:jc w:val="both"/>
        <w:rPr>
          <w:rFonts w:ascii="Book Antiqua" w:hAnsi="Book Antiqua"/>
          <w:sz w:val="26"/>
          <w:szCs w:val="26"/>
          <w:lang w:val="sv-SE"/>
        </w:rPr>
      </w:pPr>
      <w:r w:rsidRPr="00246048">
        <w:rPr>
          <w:rFonts w:ascii="Book Antiqua" w:hAnsi="Book Antiqua"/>
          <w:sz w:val="26"/>
          <w:szCs w:val="26"/>
          <w:lang w:val="sv-SE"/>
        </w:rPr>
        <w:t xml:space="preserve">Utvärderingar är särskilt viktiga i internationellt utvecklingssamarbete eftersom insatserna genomförs i andra länder än </w:t>
      </w:r>
      <w:r w:rsidR="00D67AFD">
        <w:rPr>
          <w:rFonts w:ascii="Book Antiqua" w:hAnsi="Book Antiqua"/>
          <w:sz w:val="26"/>
          <w:szCs w:val="26"/>
          <w:lang w:val="sv-SE"/>
        </w:rPr>
        <w:t>där</w:t>
      </w:r>
      <w:r w:rsidR="00443D91">
        <w:rPr>
          <w:rFonts w:ascii="Book Antiqua" w:hAnsi="Book Antiqua"/>
          <w:sz w:val="26"/>
          <w:szCs w:val="26"/>
          <w:lang w:val="sv-SE"/>
        </w:rPr>
        <w:t xml:space="preserve">ifrån </w:t>
      </w:r>
      <w:r w:rsidRPr="00246048">
        <w:rPr>
          <w:rFonts w:ascii="Book Antiqua" w:hAnsi="Book Antiqua"/>
          <w:sz w:val="26"/>
          <w:szCs w:val="26"/>
          <w:lang w:val="sv-SE"/>
        </w:rPr>
        <w:t xml:space="preserve">de finansieras. Svenska skattebetalare har begränsade möjligheter att följa hur biståndsmedel används och vilka resultat de leder till. Därtill saknar biståndets mottagare i många fall möjligheter att påverka beslut om hur pengar fördelas och används. Med andra ord, </w:t>
      </w:r>
      <w:r w:rsidR="002F6A87">
        <w:rPr>
          <w:rFonts w:ascii="Book Antiqua" w:hAnsi="Book Antiqua"/>
          <w:sz w:val="26"/>
          <w:szCs w:val="26"/>
          <w:lang w:val="sv-SE"/>
        </w:rPr>
        <w:t xml:space="preserve">försvåras lärande om biståndets resultat </w:t>
      </w:r>
      <w:r w:rsidRPr="00246048">
        <w:rPr>
          <w:rFonts w:ascii="Book Antiqua" w:hAnsi="Book Antiqua"/>
          <w:sz w:val="26"/>
          <w:szCs w:val="26"/>
          <w:lang w:val="sv-SE"/>
        </w:rPr>
        <w:t xml:space="preserve">av geografiska avstånd och hur verksamheten är organiserad. </w:t>
      </w:r>
    </w:p>
    <w:p w14:paraId="56E8C0D2" w14:textId="3AA17A30" w:rsidR="00121D23" w:rsidRPr="00246048" w:rsidRDefault="00121D23" w:rsidP="00121D23">
      <w:pPr>
        <w:jc w:val="both"/>
        <w:rPr>
          <w:rFonts w:ascii="Book Antiqua" w:hAnsi="Book Antiqua"/>
          <w:sz w:val="26"/>
          <w:szCs w:val="26"/>
          <w:lang w:val="sv-SE"/>
        </w:rPr>
      </w:pPr>
      <w:r w:rsidRPr="00246048">
        <w:rPr>
          <w:rFonts w:ascii="Book Antiqua" w:hAnsi="Book Antiqua"/>
          <w:sz w:val="26"/>
          <w:szCs w:val="26"/>
          <w:lang w:val="sv-SE"/>
        </w:rPr>
        <w:t xml:space="preserve">En fråga som dröjer sig kvar efter den kartläggning som EBA gjort av alla utvärderingar för 2013 är vilket avtryck dessa gett i form av ändrad inriktning </w:t>
      </w:r>
      <w:r w:rsidR="00443D91">
        <w:rPr>
          <w:rFonts w:ascii="Book Antiqua" w:hAnsi="Book Antiqua"/>
          <w:sz w:val="26"/>
          <w:szCs w:val="26"/>
          <w:lang w:val="sv-SE"/>
        </w:rPr>
        <w:t xml:space="preserve">och genomförande av </w:t>
      </w:r>
      <w:r w:rsidRPr="00246048">
        <w:rPr>
          <w:rFonts w:ascii="Book Antiqua" w:hAnsi="Book Antiqua"/>
          <w:sz w:val="26"/>
          <w:szCs w:val="26"/>
          <w:lang w:val="sv-SE"/>
        </w:rPr>
        <w:t>bistånd</w:t>
      </w:r>
      <w:r w:rsidR="00443D91">
        <w:rPr>
          <w:rFonts w:ascii="Book Antiqua" w:hAnsi="Book Antiqua"/>
          <w:sz w:val="26"/>
          <w:szCs w:val="26"/>
          <w:lang w:val="sv-SE"/>
        </w:rPr>
        <w:t>et.</w:t>
      </w:r>
      <w:r w:rsidRPr="00246048">
        <w:rPr>
          <w:rFonts w:ascii="Book Antiqua" w:hAnsi="Book Antiqua"/>
          <w:sz w:val="26"/>
          <w:szCs w:val="26"/>
          <w:lang w:val="sv-SE"/>
        </w:rPr>
        <w:t xml:space="preserve"> I vilken mån tar organisationer inom det svenska biståndet till sig information och lärdomar från utvärderingar? Vem är det som ska lära av de utvärderingar som produceras och vilka målgrupper är utvärderingarna anpassade för? Enligt EBA:s bedömning förefaller det finnas ett gap mellan mängden av enskilda projektutvärderingar och behovet av mer aggregerad kunskap för policybeslut. Här hoppas vi att EBA ska kunna spela en viktig roll. </w:t>
      </w:r>
    </w:p>
    <w:p w14:paraId="3A3A1846" w14:textId="0D340DE4" w:rsidR="00121D23" w:rsidRPr="00246048" w:rsidRDefault="00121D23" w:rsidP="00121D23">
      <w:pPr>
        <w:jc w:val="both"/>
        <w:rPr>
          <w:rFonts w:ascii="Book Antiqua" w:hAnsi="Book Antiqua" w:cs="Arial"/>
          <w:color w:val="000000" w:themeColor="text1"/>
          <w:sz w:val="26"/>
          <w:szCs w:val="26"/>
          <w:lang w:val="sv-SE"/>
        </w:rPr>
      </w:pPr>
      <w:r w:rsidRPr="00246048">
        <w:rPr>
          <w:rFonts w:ascii="Book Antiqua" w:hAnsi="Book Antiqua"/>
          <w:sz w:val="26"/>
          <w:szCs w:val="26"/>
          <w:lang w:val="sv-SE"/>
        </w:rPr>
        <w:t>En enskild utvärdering kan dessutom sällan ge definitiva svar om vad som fungerar.</w:t>
      </w:r>
      <w:r w:rsidRPr="00246048">
        <w:rPr>
          <w:rFonts w:ascii="Book Antiqua" w:hAnsi="Book Antiqua" w:cs="Arial"/>
          <w:color w:val="000000" w:themeColor="text1"/>
          <w:sz w:val="26"/>
          <w:szCs w:val="26"/>
          <w:lang w:val="sv-SE"/>
        </w:rPr>
        <w:t xml:space="preserve"> Detta är något EBA tagit fasta på. Utöver studier med en utvärderande ansats låter vi därför även göra studier som systematiskt går igenom forskning och etablerad kunskap inom olika områden. </w:t>
      </w:r>
      <w:r w:rsidRPr="00246048">
        <w:rPr>
          <w:rFonts w:ascii="Book Antiqua" w:hAnsi="Book Antiqua"/>
          <w:sz w:val="26"/>
          <w:szCs w:val="26"/>
          <w:lang w:val="sv-SE"/>
        </w:rPr>
        <w:t xml:space="preserve">EBA kommer under 2016 att publicera erfarenheter och lärdomar från minst tre utvärderingssammanställningar; två med fokus på slutsatser från utvärderingar av utbildningsbistånd och en med fokus på biståndsinsatsers långsiktiga hållbarhet. </w:t>
      </w:r>
      <w:r w:rsidRPr="00246048">
        <w:rPr>
          <w:rFonts w:ascii="Book Antiqua" w:hAnsi="Book Antiqua" w:cs="Arial"/>
          <w:color w:val="000000" w:themeColor="text1"/>
          <w:sz w:val="26"/>
          <w:szCs w:val="26"/>
          <w:lang w:val="sv-SE"/>
        </w:rPr>
        <w:t xml:space="preserve">Vi hoppas därmed kunna bidra med nya perspektiv i relation till de utvärderingar av svenskt bistånd som redan genomförs av andra. Vi kommer också </w:t>
      </w:r>
      <w:r w:rsidRPr="00246048">
        <w:rPr>
          <w:rFonts w:ascii="Book Antiqua" w:hAnsi="Book Antiqua"/>
          <w:sz w:val="26"/>
          <w:szCs w:val="26"/>
          <w:lang w:val="sv-SE"/>
        </w:rPr>
        <w:t>fortsätta arbetet med att publicera analyser av utvärderingsmetoder.</w:t>
      </w:r>
    </w:p>
    <w:p w14:paraId="61C2030E" w14:textId="34491765" w:rsidR="00121D23" w:rsidRPr="00246048" w:rsidRDefault="00FC753F" w:rsidP="00121D23">
      <w:pPr>
        <w:jc w:val="both"/>
        <w:rPr>
          <w:rFonts w:ascii="Book Antiqua" w:hAnsi="Book Antiqua" w:cs="Arial"/>
          <w:color w:val="000000" w:themeColor="text1"/>
          <w:sz w:val="26"/>
          <w:szCs w:val="26"/>
          <w:lang w:val="sv-SE"/>
        </w:rPr>
      </w:pPr>
      <w:r>
        <w:rPr>
          <w:rFonts w:ascii="Book Antiqua" w:hAnsi="Book Antiqua" w:cs="Arial"/>
          <w:noProof/>
          <w:color w:val="000000" w:themeColor="text1"/>
          <w:sz w:val="26"/>
          <w:szCs w:val="26"/>
          <w:lang w:val="sv-SE" w:eastAsia="sv-SE"/>
        </w:rPr>
        <w:drawing>
          <wp:anchor distT="0" distB="0" distL="114300" distR="114300" simplePos="0" relativeHeight="251668480" behindDoc="1" locked="0" layoutInCell="1" allowOverlap="1" wp14:anchorId="6EDD32DB" wp14:editId="2EB07C47">
            <wp:simplePos x="0" y="0"/>
            <wp:positionH relativeFrom="column">
              <wp:posOffset>2540</wp:posOffset>
            </wp:positionH>
            <wp:positionV relativeFrom="paragraph">
              <wp:posOffset>-832485</wp:posOffset>
            </wp:positionV>
            <wp:extent cx="5878195" cy="4025265"/>
            <wp:effectExtent l="0" t="0" r="8255" b="0"/>
            <wp:wrapTight wrapText="bothSides">
              <wp:wrapPolygon edited="0">
                <wp:start x="0" y="0"/>
                <wp:lineTo x="0" y="21467"/>
                <wp:lineTo x="21560" y="21467"/>
                <wp:lineTo x="21560" y="0"/>
                <wp:lineTo x="0" y="0"/>
              </wp:wrapPolygon>
            </wp:wrapTight>
            <wp:docPr id="18" name="Bildobjekt 18" descr="\\regeringskansliet.se\Userdata\JKN1203A\Desktop\partick toma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geringskansliet.se\Userdata\JKN1203A\Desktop\partick tomass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8195" cy="402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121D23" w:rsidRPr="00246048">
        <w:rPr>
          <w:rFonts w:ascii="Book Antiqua" w:hAnsi="Book Antiqua" w:cs="Arial"/>
          <w:color w:val="000000" w:themeColor="text1"/>
          <w:sz w:val="26"/>
          <w:szCs w:val="26"/>
          <w:lang w:val="sv-SE"/>
        </w:rPr>
        <w:t>Lika viktiga som våra studier är våra seminarier där vi presenterar result</w:t>
      </w:r>
      <w:r w:rsidR="00443D91">
        <w:rPr>
          <w:rFonts w:ascii="Book Antiqua" w:hAnsi="Book Antiqua" w:cs="Arial"/>
          <w:color w:val="000000" w:themeColor="text1"/>
          <w:sz w:val="26"/>
          <w:szCs w:val="26"/>
          <w:lang w:val="sv-SE"/>
        </w:rPr>
        <w:t>atet</w:t>
      </w:r>
      <w:r w:rsidR="00121D23" w:rsidRPr="00246048">
        <w:rPr>
          <w:rFonts w:ascii="Book Antiqua" w:hAnsi="Book Antiqua" w:cs="Arial"/>
          <w:color w:val="000000" w:themeColor="text1"/>
          <w:sz w:val="26"/>
          <w:szCs w:val="26"/>
          <w:lang w:val="sv-SE"/>
        </w:rPr>
        <w:t xml:space="preserve"> </w:t>
      </w:r>
      <w:r w:rsidR="00443D91">
        <w:rPr>
          <w:rFonts w:ascii="Book Antiqua" w:hAnsi="Book Antiqua" w:cs="Arial"/>
          <w:color w:val="000000" w:themeColor="text1"/>
          <w:sz w:val="26"/>
          <w:szCs w:val="26"/>
          <w:lang w:val="sv-SE"/>
        </w:rPr>
        <w:t>av en studie.</w:t>
      </w:r>
      <w:r w:rsidR="00121D23" w:rsidRPr="00246048">
        <w:rPr>
          <w:rFonts w:ascii="Book Antiqua" w:hAnsi="Book Antiqua" w:cs="Arial"/>
          <w:color w:val="000000" w:themeColor="text1"/>
          <w:sz w:val="26"/>
          <w:szCs w:val="26"/>
          <w:lang w:val="sv-SE"/>
        </w:rPr>
        <w:t xml:space="preserve"> Avsikten är att sätta in rapporten i ett sammanhang och ge utrymme för alternativa analyser, erfarenheter och perspektiv. Tanken är att seminarierna ska stimulera till diskussion av studiernas teman, kunna utgöra en mötesplats för forskare, beslutsfattare och praktiker, och på så sätt bidra till spridning av resultaten. </w:t>
      </w:r>
      <w:r w:rsidR="000238B7">
        <w:rPr>
          <w:rFonts w:ascii="Book Antiqua" w:hAnsi="Book Antiqua" w:cs="Arial"/>
          <w:color w:val="000000" w:themeColor="text1"/>
          <w:sz w:val="26"/>
          <w:szCs w:val="26"/>
          <w:lang w:val="sv-SE"/>
        </w:rPr>
        <w:t>Även om rapporten ofta kan vara rätt smal för att samtidigt vara tillräckligt djup, är inte sällan resultatet av seminariet en bredare diskussion om rapportens tillämplighet.</w:t>
      </w:r>
    </w:p>
    <w:p w14:paraId="6AFC10D1" w14:textId="031A8A73" w:rsidR="00121D23" w:rsidRPr="00246048" w:rsidRDefault="00121D23" w:rsidP="00121D23">
      <w:pPr>
        <w:jc w:val="both"/>
        <w:rPr>
          <w:rFonts w:ascii="Book Antiqua" w:hAnsi="Book Antiqua"/>
          <w:sz w:val="26"/>
          <w:szCs w:val="26"/>
          <w:lang w:val="sv-SE"/>
        </w:rPr>
      </w:pPr>
      <w:r w:rsidRPr="00246048">
        <w:rPr>
          <w:rFonts w:ascii="Book Antiqua" w:hAnsi="Book Antiqua"/>
          <w:sz w:val="26"/>
          <w:szCs w:val="26"/>
          <w:lang w:val="sv-SE"/>
        </w:rPr>
        <w:t xml:space="preserve">För att utföra vår uppgift måste vi förhålla oss till aktuella förändringar inom det internationella utvecklingssamarbetet såväl internationellt som på hemmaplan. Antagandet av Agenda 2030 och nylanseringen av PGU innebär både en möjlighet och en tydlig utmaning för det svenska biståndet. Som noterats är det en utmaning att agendorna innehåller så många dimensioner av utveckling att behovet av att fokusera och koncentrera biståndet kan försvåras. Frågan om hur Sverige kan göra skillnad genom sitt bistånd inom ramen för Agenda 2030 och vilken roll internationellt utvecklingssamarbete ska ha i relation till PGU och breda utvecklingsagendor blir därmed än viktigare. Framöver kommer flera av EBA:s studier koppla an till de frågor och </w:t>
      </w:r>
      <w:r w:rsidR="00741765">
        <w:rPr>
          <w:rFonts w:ascii="Book Antiqua" w:hAnsi="Book Antiqua"/>
          <w:sz w:val="26"/>
          <w:szCs w:val="26"/>
          <w:lang w:val="sv-SE"/>
        </w:rPr>
        <w:t>dagordningar</w:t>
      </w:r>
      <w:r w:rsidRPr="00246048">
        <w:rPr>
          <w:rFonts w:ascii="Book Antiqua" w:hAnsi="Book Antiqua"/>
          <w:sz w:val="26"/>
          <w:szCs w:val="26"/>
          <w:lang w:val="sv-SE"/>
        </w:rPr>
        <w:t xml:space="preserve"> som varit i rampljuset i och med de stora konferenserna 2015, liksom politiken för global utveckling.</w:t>
      </w:r>
    </w:p>
    <w:p w14:paraId="7E57874F" w14:textId="77777777" w:rsidR="00D21520" w:rsidRDefault="00121D23" w:rsidP="00121D23">
      <w:pPr>
        <w:jc w:val="both"/>
        <w:rPr>
          <w:rFonts w:ascii="Book Antiqua" w:hAnsi="Book Antiqua"/>
          <w:sz w:val="26"/>
          <w:szCs w:val="26"/>
          <w:lang w:val="sv-SE"/>
        </w:rPr>
      </w:pPr>
      <w:r w:rsidRPr="00246048">
        <w:rPr>
          <w:rFonts w:ascii="Book Antiqua" w:hAnsi="Book Antiqua"/>
          <w:sz w:val="26"/>
          <w:szCs w:val="26"/>
          <w:lang w:val="sv-SE"/>
        </w:rPr>
        <w:t xml:space="preserve">Vissa trender från förra året fortsätter. Under 2015 var de humanitära behoven i världen historiskt stora och det humanitära systemet är fortsatt mycket ansträngt. Humanitära frågor kommer behöva prioriteras internationellt och de kommer diskuteras i samband med en stor internationell konferens i Istanbul i maj 2016. Att bidra med relevanta analyser som kan leda till ett förbättrat svenskt humanitärt bistånd är något som EBA bedömer är angeläget. </w:t>
      </w:r>
    </w:p>
    <w:p w14:paraId="611827C8" w14:textId="5ADED83C" w:rsidR="00ED580B" w:rsidRDefault="00121D23" w:rsidP="00121D23">
      <w:pPr>
        <w:jc w:val="both"/>
        <w:rPr>
          <w:rFonts w:ascii="Book Antiqua" w:hAnsi="Book Antiqua"/>
          <w:sz w:val="26"/>
          <w:szCs w:val="26"/>
          <w:lang w:val="sv-SE"/>
        </w:rPr>
      </w:pPr>
      <w:r w:rsidRPr="00246048">
        <w:rPr>
          <w:rFonts w:ascii="Book Antiqua" w:hAnsi="Book Antiqua"/>
          <w:sz w:val="26"/>
          <w:szCs w:val="26"/>
          <w:lang w:val="sv-SE"/>
        </w:rPr>
        <w:t xml:space="preserve">Ett flertal låginkomstländer kan under de kommande åren förväntas övergå till att bli medelinkomstländer. Därmed kan det svenska biståndet i allt högre utsträckning komma att inriktas på vad som kallas sviktande stater, inklusive områden i konflikt och postkonflikt. Betydelsen av att ha god kunskap om hur man inriktar och genomför insatser i sådana </w:t>
      </w:r>
      <w:r w:rsidR="00665D82" w:rsidRPr="00246048">
        <w:rPr>
          <w:rFonts w:ascii="Book Antiqua" w:hAnsi="Book Antiqua"/>
          <w:sz w:val="26"/>
          <w:szCs w:val="26"/>
          <w:lang w:val="sv-SE"/>
        </w:rPr>
        <w:t xml:space="preserve">sammanhang är därför av stor vikt för svenskt bistånd. Detta är ett tema där EBA räknar med att kunna bidra med fördjupad kunskap under 2016. </w:t>
      </w:r>
    </w:p>
    <w:p w14:paraId="4E9E67E2" w14:textId="0DC64A7B" w:rsidR="00121D23" w:rsidRPr="00E7485A" w:rsidRDefault="00121D23" w:rsidP="00121D23">
      <w:pPr>
        <w:jc w:val="both"/>
        <w:rPr>
          <w:rFonts w:ascii="Book Antiqua" w:hAnsi="Book Antiqua"/>
          <w:sz w:val="26"/>
          <w:szCs w:val="26"/>
          <w:lang w:val="sv-SE"/>
        </w:rPr>
      </w:pPr>
      <w:r w:rsidRPr="00246048">
        <w:rPr>
          <w:rFonts w:ascii="Book Antiqua" w:hAnsi="Book Antiqua"/>
          <w:sz w:val="26"/>
          <w:szCs w:val="26"/>
          <w:lang w:val="sv-SE"/>
        </w:rPr>
        <w:t xml:space="preserve">De stora flyktingströmmar som vi sett under 2015 förväntas fortgå även under 2016. Migration- och flyktingfrågor kommer därmed ligga högt på den politiska </w:t>
      </w:r>
      <w:r w:rsidR="00741765">
        <w:rPr>
          <w:rFonts w:ascii="Book Antiqua" w:hAnsi="Book Antiqua"/>
          <w:sz w:val="26"/>
          <w:szCs w:val="26"/>
          <w:lang w:val="sv-SE"/>
        </w:rPr>
        <w:t>dagordningen</w:t>
      </w:r>
      <w:r w:rsidRPr="00246048">
        <w:rPr>
          <w:rFonts w:ascii="Book Antiqua" w:hAnsi="Book Antiqua"/>
          <w:sz w:val="26"/>
          <w:szCs w:val="26"/>
          <w:lang w:val="sv-SE"/>
        </w:rPr>
        <w:t xml:space="preserve"> vilket också kommer inverka på svenskt bistånd. EBA vill i detta sammanhang bidra till ett sakligt samtal om vilken roll biståndet bör ha i </w:t>
      </w:r>
      <w:r w:rsidRPr="00E7485A">
        <w:rPr>
          <w:rFonts w:ascii="Book Antiqua" w:hAnsi="Book Antiqua"/>
          <w:sz w:val="26"/>
          <w:szCs w:val="26"/>
          <w:lang w:val="sv-SE"/>
        </w:rPr>
        <w:t>rel</w:t>
      </w:r>
      <w:r w:rsidR="00741765">
        <w:rPr>
          <w:rFonts w:ascii="Book Antiqua" w:hAnsi="Book Antiqua"/>
          <w:sz w:val="26"/>
          <w:szCs w:val="26"/>
          <w:lang w:val="sv-SE"/>
        </w:rPr>
        <w:t xml:space="preserve">ation till migrationsfrågorna. </w:t>
      </w:r>
    </w:p>
    <w:p w14:paraId="2E042A23" w14:textId="1B859717" w:rsidR="00121D23" w:rsidRPr="00E7485A" w:rsidRDefault="00121D23" w:rsidP="00121D23">
      <w:pPr>
        <w:jc w:val="both"/>
        <w:rPr>
          <w:rFonts w:ascii="Book Antiqua" w:eastAsiaTheme="majorEastAsia" w:hAnsi="Book Antiqua"/>
          <w:b/>
          <w:color w:val="365F91" w:themeColor="accent1" w:themeShade="BF"/>
          <w:sz w:val="26"/>
          <w:szCs w:val="26"/>
          <w:lang w:val="sv-SE"/>
        </w:rPr>
      </w:pPr>
      <w:r w:rsidRPr="00E7485A">
        <w:rPr>
          <w:rFonts w:ascii="Book Antiqua" w:hAnsi="Book Antiqua"/>
          <w:sz w:val="26"/>
          <w:szCs w:val="26"/>
          <w:lang w:val="sv-SE"/>
        </w:rPr>
        <w:t>Samtidigt som EBA strävar efter att vara aktuella har verksamheten ett långsiktigt perspektiv.</w:t>
      </w:r>
      <w:r w:rsidRPr="00E7485A">
        <w:rPr>
          <w:rStyle w:val="Rubrik1Char"/>
          <w:rFonts w:ascii="Book Antiqua" w:hAnsi="Book Antiqua"/>
          <w:sz w:val="26"/>
          <w:szCs w:val="26"/>
          <w:lang w:val="sv-SE"/>
        </w:rPr>
        <w:t xml:space="preserve"> </w:t>
      </w:r>
      <w:r w:rsidRPr="00E7485A">
        <w:rPr>
          <w:rFonts w:ascii="Book Antiqua" w:hAnsi="Book Antiqua"/>
          <w:sz w:val="26"/>
          <w:szCs w:val="26"/>
          <w:lang w:val="sv-SE"/>
        </w:rPr>
        <w:t xml:space="preserve">Jämställdhet och kvinnors roll i utveckling har varit prioriterade frågor i svenskt bistånd under lång tid. Regeringen har betonat denna prioritering genom att lansera en feministisk utrikes- och biståndspolitik. Betydelsen av att satsa på jämställdhet bekräftas i flera EBA-rapporter som publicerats under 2015. Frågan är dock hur man ska arbeta för att få bästa resultat. Ett sätt som regeringen har valt är att förstärka arbetet med s.k. jämställdhetsintegrering. </w:t>
      </w:r>
      <w:r w:rsidR="00D21520">
        <w:rPr>
          <w:rFonts w:ascii="Book Antiqua" w:hAnsi="Book Antiqua"/>
          <w:sz w:val="26"/>
          <w:szCs w:val="26"/>
          <w:lang w:val="sv-SE"/>
        </w:rPr>
        <w:t>EBA avser</w:t>
      </w:r>
      <w:r w:rsidRPr="00E7485A">
        <w:rPr>
          <w:rFonts w:ascii="Book Antiqua" w:hAnsi="Book Antiqua"/>
          <w:sz w:val="26"/>
          <w:szCs w:val="26"/>
          <w:lang w:val="sv-SE"/>
        </w:rPr>
        <w:t xml:space="preserve"> bidra till ökad kunskap om vad som är fungerande metoder för att uppnå ökad jämställdhet.</w:t>
      </w:r>
    </w:p>
    <w:p w14:paraId="70D13CCE" w14:textId="77777777" w:rsidR="00121D23" w:rsidRPr="00E7485A"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Under 2015 har vi kunnat dra flera lärdomar kring möjligheter, men även risker, för staten att samarbeta med andra aktörer inom svenskt bistånd. Vi har belyst stöd till och genom civila samhället samt samverkan med privata sektorn. Samarbetet med stora multilaterala organisationer har tidigare uppmärksammats av EBA. Givet att denna typ av organisationer, inräknat multi-bi stöd, erhåller mer än hälften av det svenska biståndet är det av vikt att EBA också kan bidra med studier som leder till en ökad kunskap på detta område. </w:t>
      </w:r>
    </w:p>
    <w:p w14:paraId="26169E9A" w14:textId="77777777" w:rsidR="00121D23" w:rsidRPr="00E7485A" w:rsidRDefault="00121D23" w:rsidP="00121D23">
      <w:pPr>
        <w:jc w:val="both"/>
        <w:rPr>
          <w:rFonts w:ascii="Book Antiqua" w:hAnsi="Book Antiqua" w:cs="Arial"/>
          <w:sz w:val="26"/>
          <w:szCs w:val="26"/>
          <w:lang w:val="sv-SE"/>
        </w:rPr>
      </w:pPr>
      <w:r w:rsidRPr="00E7485A">
        <w:rPr>
          <w:rFonts w:ascii="Book Antiqua" w:hAnsi="Book Antiqua"/>
          <w:sz w:val="26"/>
          <w:szCs w:val="26"/>
          <w:lang w:val="sv-SE"/>
        </w:rPr>
        <w:t>Förändringarna i vår omvärld innebär inte bara nya utmaningar utan också nya möjligheter</w:t>
      </w:r>
      <w:r>
        <w:rPr>
          <w:rFonts w:ascii="Book Antiqua" w:hAnsi="Book Antiqua"/>
          <w:sz w:val="26"/>
          <w:szCs w:val="26"/>
          <w:lang w:val="sv-SE"/>
        </w:rPr>
        <w:t>. Ett</w:t>
      </w:r>
      <w:r w:rsidRPr="00E7485A">
        <w:rPr>
          <w:rFonts w:ascii="Book Antiqua" w:hAnsi="Book Antiqua"/>
          <w:sz w:val="26"/>
          <w:szCs w:val="26"/>
          <w:lang w:val="sv-SE"/>
        </w:rPr>
        <w:t xml:space="preserve"> exempel som uppmärksamma</w:t>
      </w:r>
      <w:r>
        <w:rPr>
          <w:rFonts w:ascii="Book Antiqua" w:hAnsi="Book Antiqua"/>
          <w:sz w:val="26"/>
          <w:szCs w:val="26"/>
          <w:lang w:val="sv-SE"/>
        </w:rPr>
        <w:t>s</w:t>
      </w:r>
      <w:r w:rsidRPr="00E7485A">
        <w:rPr>
          <w:rFonts w:ascii="Book Antiqua" w:hAnsi="Book Antiqua"/>
          <w:sz w:val="26"/>
          <w:szCs w:val="26"/>
          <w:lang w:val="sv-SE"/>
        </w:rPr>
        <w:t xml:space="preserve"> i </w:t>
      </w:r>
      <w:r w:rsidRPr="00E7485A">
        <w:rPr>
          <w:rFonts w:ascii="Book Antiqua" w:hAnsi="Book Antiqua" w:cs="Arial"/>
          <w:sz w:val="26"/>
          <w:szCs w:val="26"/>
          <w:lang w:val="sv-SE"/>
        </w:rPr>
        <w:t>World Development Report 2016</w:t>
      </w:r>
      <w:r w:rsidRPr="00E7485A">
        <w:rPr>
          <w:rStyle w:val="Fotnotsreferens"/>
          <w:rFonts w:ascii="Book Antiqua" w:hAnsi="Book Antiqua" w:cs="Arial"/>
          <w:sz w:val="26"/>
          <w:szCs w:val="26"/>
          <w:lang w:val="sv-SE"/>
        </w:rPr>
        <w:footnoteReference w:id="7"/>
      </w:r>
      <w:r w:rsidRPr="00E7485A">
        <w:rPr>
          <w:rFonts w:ascii="Book Antiqua" w:hAnsi="Book Antiqua" w:cs="Arial"/>
          <w:sz w:val="26"/>
          <w:szCs w:val="26"/>
          <w:lang w:val="sv-SE"/>
        </w:rPr>
        <w:t xml:space="preserve"> </w:t>
      </w:r>
      <w:r w:rsidRPr="00E7485A">
        <w:rPr>
          <w:rFonts w:ascii="Book Antiqua" w:hAnsi="Book Antiqua"/>
          <w:sz w:val="26"/>
          <w:szCs w:val="26"/>
          <w:lang w:val="sv-SE"/>
        </w:rPr>
        <w:t xml:space="preserve">handlar om informationsteknologi och vad den kan användas till i utvecklingssammanhang. </w:t>
      </w:r>
      <w:r w:rsidRPr="00E7485A">
        <w:rPr>
          <w:rFonts w:ascii="Book Antiqua" w:hAnsi="Book Antiqua" w:cs="Arial"/>
          <w:sz w:val="26"/>
          <w:szCs w:val="26"/>
          <w:lang w:val="sv-SE"/>
        </w:rPr>
        <w:t xml:space="preserve">En iakttagelse är att en modern utvecklingsagenda bör adressera det faktum att digitaliseringen kan vara en fundamental del i den kapacitetsuppbyggnad som behövs på många håll i världen. </w:t>
      </w:r>
    </w:p>
    <w:p w14:paraId="4CCF45D9" w14:textId="5D56F492" w:rsidR="00121D23" w:rsidRPr="00E7485A"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Under 2016 planerar EBA att fortsätta publicera studier som direkt kopplar till frågor om biståndets inriktning, genomförande, resultat och effektivitet. EBA lyfte i Biståndsanalys 2015 fram </w:t>
      </w:r>
      <w:r w:rsidR="00741765">
        <w:rPr>
          <w:rFonts w:ascii="Book Antiqua" w:hAnsi="Book Antiqua"/>
          <w:sz w:val="26"/>
          <w:szCs w:val="26"/>
          <w:lang w:val="sv-SE"/>
        </w:rPr>
        <w:t>fattigdoms</w:t>
      </w:r>
      <w:r w:rsidRPr="00E7485A">
        <w:rPr>
          <w:rFonts w:ascii="Book Antiqua" w:hAnsi="Book Antiqua"/>
          <w:sz w:val="26"/>
          <w:szCs w:val="26"/>
          <w:lang w:val="sv-SE"/>
        </w:rPr>
        <w:t>inriktning</w:t>
      </w:r>
      <w:r w:rsidR="00741765">
        <w:rPr>
          <w:rFonts w:ascii="Book Antiqua" w:hAnsi="Book Antiqua"/>
          <w:sz w:val="26"/>
          <w:szCs w:val="26"/>
          <w:lang w:val="sv-SE"/>
        </w:rPr>
        <w:t>en</w:t>
      </w:r>
      <w:r w:rsidRPr="00E7485A">
        <w:rPr>
          <w:rFonts w:ascii="Book Antiqua" w:hAnsi="Book Antiqua"/>
          <w:sz w:val="26"/>
          <w:szCs w:val="26"/>
          <w:lang w:val="sv-SE"/>
        </w:rPr>
        <w:t xml:space="preserve"> i svenskt bistånd</w:t>
      </w:r>
      <w:r w:rsidR="00741765">
        <w:rPr>
          <w:rFonts w:ascii="Book Antiqua" w:hAnsi="Book Antiqua"/>
          <w:sz w:val="26"/>
          <w:szCs w:val="26"/>
          <w:lang w:val="sv-SE"/>
        </w:rPr>
        <w:t xml:space="preserve">. </w:t>
      </w:r>
      <w:r w:rsidRPr="00E7485A">
        <w:rPr>
          <w:rFonts w:ascii="Book Antiqua" w:hAnsi="Book Antiqua"/>
          <w:sz w:val="26"/>
          <w:szCs w:val="26"/>
          <w:lang w:val="sv-SE"/>
        </w:rPr>
        <w:t xml:space="preserve">Nu arbetar vi vidare med detta tema genom bl.a. två utvärderingar med fokus på fattigdomsreducerande effekter av </w:t>
      </w:r>
      <w:r w:rsidR="00741765">
        <w:rPr>
          <w:rFonts w:ascii="Book Antiqua" w:hAnsi="Book Antiqua"/>
          <w:sz w:val="26"/>
          <w:szCs w:val="26"/>
          <w:lang w:val="sv-SE"/>
        </w:rPr>
        <w:t xml:space="preserve">svenskt </w:t>
      </w:r>
      <w:r w:rsidRPr="00E7485A">
        <w:rPr>
          <w:rFonts w:ascii="Book Antiqua" w:hAnsi="Book Antiqua"/>
          <w:sz w:val="26"/>
          <w:szCs w:val="26"/>
          <w:lang w:val="sv-SE"/>
        </w:rPr>
        <w:t xml:space="preserve">bistånd. En av dessa utvärderingar fokuserar på det nu mer än 50-åriga bilaterala biståndet till Tanzania. Den andra utvärderingen syftar till att studera den fattigdomsreducerande effekten av Swedfunds investeringar. </w:t>
      </w:r>
    </w:p>
    <w:p w14:paraId="63018B07" w14:textId="6A174D85" w:rsidR="00053727" w:rsidRDefault="00121D23" w:rsidP="00121D23">
      <w:pPr>
        <w:jc w:val="both"/>
        <w:rPr>
          <w:rFonts w:ascii="Book Antiqua" w:hAnsi="Book Antiqua"/>
          <w:sz w:val="26"/>
          <w:szCs w:val="26"/>
          <w:lang w:val="sv-SE"/>
        </w:rPr>
      </w:pPr>
      <w:r w:rsidRPr="00E7485A">
        <w:rPr>
          <w:rFonts w:ascii="Book Antiqua" w:hAnsi="Book Antiqua"/>
          <w:sz w:val="26"/>
          <w:szCs w:val="26"/>
          <w:lang w:val="sv-SE"/>
        </w:rPr>
        <w:t xml:space="preserve">För att EBA:s rapporter, seminarier och övrigt kunskapsarbete ska vara fortsatt relevanta och användbara är det viktigt att kvaliteten i våra produkter är hög. Vi kommer därför fortsätta vårt arbete med omvärldsbevakning och dialog med relevanta aktörer för att identifiera lämpliga frågeställningar. Vidare kommer vi fortsatt värna om kvaliteten i våra rapporter genom att alltid koppla referensgrupper med bred expertis till de studier som genomförs. </w:t>
      </w:r>
    </w:p>
    <w:p w14:paraId="3DFDC5DC" w14:textId="77777777" w:rsidR="00F946B0" w:rsidRDefault="00F946B0">
      <w:pPr>
        <w:rPr>
          <w:b/>
          <w:lang w:val="sv-SE"/>
        </w:rPr>
      </w:pPr>
      <w:r>
        <w:rPr>
          <w:b/>
          <w:lang w:val="sv-SE"/>
        </w:rPr>
        <w:br w:type="page"/>
      </w:r>
    </w:p>
    <w:p w14:paraId="0646CB08" w14:textId="2777E7A1" w:rsidR="00121D23" w:rsidRPr="00587DC9" w:rsidRDefault="00A91493" w:rsidP="00121D23">
      <w:pPr>
        <w:jc w:val="both"/>
        <w:rPr>
          <w:b/>
          <w:lang w:val="sv-SE"/>
        </w:rPr>
      </w:pPr>
      <w:r>
        <w:rPr>
          <w:b/>
          <w:lang w:val="sv-SE"/>
        </w:rPr>
        <w:t>Tabell: Pågående studier. Notera att EBA:s referensgrupper har en strikt rådgivande roll och inte ansvarar för rapporternas innehåll eller nödvändigtvis instämmer i slutsatser och rekommendationer.</w:t>
      </w:r>
    </w:p>
    <w:tbl>
      <w:tblPr>
        <w:tblStyle w:val="Tabellrutnt"/>
        <w:tblW w:w="0" w:type="auto"/>
        <w:tblLook w:val="04A0" w:firstRow="1" w:lastRow="0" w:firstColumn="1" w:lastColumn="0" w:noHBand="0" w:noVBand="1"/>
      </w:tblPr>
      <w:tblGrid>
        <w:gridCol w:w="6062"/>
        <w:gridCol w:w="3150"/>
      </w:tblGrid>
      <w:tr w:rsidR="00121D23" w:rsidRPr="002F6D1E" w14:paraId="667EEA25" w14:textId="77777777" w:rsidTr="000725DC">
        <w:tc>
          <w:tcPr>
            <w:tcW w:w="6062" w:type="dxa"/>
            <w:shd w:val="clear" w:color="auto" w:fill="E5DFEC" w:themeFill="accent4" w:themeFillTint="33"/>
          </w:tcPr>
          <w:p w14:paraId="64E7A0CF" w14:textId="77777777" w:rsidR="00121D23" w:rsidRDefault="00121D23" w:rsidP="000725DC">
            <w:pPr>
              <w:rPr>
                <w:b/>
                <w:lang w:val="sv-SE"/>
              </w:rPr>
            </w:pPr>
            <w:r w:rsidRPr="002F6D1E">
              <w:rPr>
                <w:b/>
                <w:lang w:val="sv-SE"/>
              </w:rPr>
              <w:t xml:space="preserve">Tema och beskrivning </w:t>
            </w:r>
          </w:p>
          <w:p w14:paraId="25111A2A" w14:textId="77777777" w:rsidR="00121D23" w:rsidRPr="002F6D1E" w:rsidRDefault="00121D23" w:rsidP="000725DC">
            <w:pPr>
              <w:rPr>
                <w:b/>
                <w:lang w:val="sv-SE"/>
              </w:rPr>
            </w:pPr>
          </w:p>
        </w:tc>
        <w:tc>
          <w:tcPr>
            <w:tcW w:w="3150" w:type="dxa"/>
            <w:shd w:val="clear" w:color="auto" w:fill="E5DFEC" w:themeFill="accent4" w:themeFillTint="33"/>
          </w:tcPr>
          <w:p w14:paraId="1C25857E" w14:textId="77777777" w:rsidR="00121D23" w:rsidRPr="002F6D1E" w:rsidRDefault="00121D23" w:rsidP="000725DC">
            <w:pPr>
              <w:rPr>
                <w:b/>
                <w:lang w:val="sv-SE"/>
              </w:rPr>
            </w:pPr>
            <w:r w:rsidRPr="002F6D1E">
              <w:rPr>
                <w:b/>
                <w:lang w:val="sv-SE"/>
              </w:rPr>
              <w:t>Författare</w:t>
            </w:r>
          </w:p>
        </w:tc>
      </w:tr>
      <w:tr w:rsidR="00121D23" w:rsidRPr="00A81C9A" w14:paraId="1D3DC823" w14:textId="77777777" w:rsidTr="00784587">
        <w:tc>
          <w:tcPr>
            <w:tcW w:w="6062" w:type="dxa"/>
            <w:tcBorders>
              <w:bottom w:val="nil"/>
            </w:tcBorders>
          </w:tcPr>
          <w:p w14:paraId="2DE97033" w14:textId="77777777" w:rsidR="00121D23" w:rsidRPr="00AA2C5C" w:rsidRDefault="00121D23" w:rsidP="000725DC">
            <w:pPr>
              <w:rPr>
                <w:b/>
                <w:i/>
                <w:lang w:val="sv-SE"/>
              </w:rPr>
            </w:pPr>
            <w:r w:rsidRPr="00AA2C5C">
              <w:rPr>
                <w:b/>
                <w:i/>
                <w:lang w:val="sv-SE"/>
              </w:rPr>
              <w:t>Synthesis evaluation of education aid</w:t>
            </w:r>
          </w:p>
          <w:p w14:paraId="6F821770" w14:textId="77777777" w:rsidR="00121D23" w:rsidRPr="000E6398" w:rsidRDefault="00121D23" w:rsidP="000725DC">
            <w:pPr>
              <w:rPr>
                <w:lang w:val="sv-SE"/>
              </w:rPr>
            </w:pPr>
            <w:r>
              <w:rPr>
                <w:lang w:val="sv-SE"/>
              </w:rPr>
              <w:t>Studien syntetiserar experimentella och kvantitativa utvärderingar</w:t>
            </w:r>
            <w:r w:rsidRPr="000E6398">
              <w:rPr>
                <w:lang w:val="sv-SE"/>
              </w:rPr>
              <w:t xml:space="preserve"> </w:t>
            </w:r>
            <w:r>
              <w:rPr>
                <w:lang w:val="sv-SE"/>
              </w:rPr>
              <w:t>av</w:t>
            </w:r>
            <w:r w:rsidRPr="000E6398">
              <w:rPr>
                <w:lang w:val="sv-SE"/>
              </w:rPr>
              <w:t xml:space="preserve"> internationellt utbildningsbistånd.</w:t>
            </w:r>
            <w:r>
              <w:rPr>
                <w:lang w:val="sv-SE"/>
              </w:rPr>
              <w:t xml:space="preserve"> </w:t>
            </w:r>
          </w:p>
        </w:tc>
        <w:tc>
          <w:tcPr>
            <w:tcW w:w="3150" w:type="dxa"/>
            <w:tcBorders>
              <w:bottom w:val="nil"/>
            </w:tcBorders>
          </w:tcPr>
          <w:p w14:paraId="6CCA0564" w14:textId="03D539AE" w:rsidR="00121D23" w:rsidRPr="00A81C9A" w:rsidRDefault="00215CA1" w:rsidP="00215CA1">
            <w:pPr>
              <w:rPr>
                <w:lang w:val="en-US"/>
              </w:rPr>
            </w:pPr>
            <w:r>
              <w:rPr>
                <w:lang w:val="en-US"/>
              </w:rPr>
              <w:t xml:space="preserve">Paul Glewwe, </w:t>
            </w:r>
            <w:r w:rsidR="00121D23" w:rsidRPr="00A81C9A">
              <w:rPr>
                <w:lang w:val="en-US"/>
              </w:rPr>
              <w:t>Amy Damon, Suzanne Wisniewski</w:t>
            </w:r>
            <w:r>
              <w:rPr>
                <w:lang w:val="en-US"/>
              </w:rPr>
              <w:t xml:space="preserve">, </w:t>
            </w:r>
            <w:r w:rsidR="00121D23" w:rsidRPr="00A81C9A">
              <w:rPr>
                <w:lang w:val="en-US"/>
              </w:rPr>
              <w:t>Bixuan Sun</w:t>
            </w:r>
          </w:p>
        </w:tc>
      </w:tr>
      <w:tr w:rsidR="00784587" w:rsidRPr="00AA2C5C" w14:paraId="4AB4C0B8" w14:textId="77777777" w:rsidTr="00784587">
        <w:tc>
          <w:tcPr>
            <w:tcW w:w="6062" w:type="dxa"/>
            <w:tcBorders>
              <w:top w:val="nil"/>
              <w:bottom w:val="single" w:sz="4" w:space="0" w:color="auto"/>
            </w:tcBorders>
          </w:tcPr>
          <w:p w14:paraId="5DCFACFB" w14:textId="30035A77" w:rsidR="00784587" w:rsidRPr="00123D89" w:rsidRDefault="00784587" w:rsidP="000725DC">
            <w:pPr>
              <w:rPr>
                <w:b/>
                <w:i/>
                <w:lang w:val="sv-SE"/>
              </w:rPr>
            </w:pPr>
            <w:r>
              <w:rPr>
                <w:b/>
                <w:i/>
                <w:lang w:val="sv-SE"/>
              </w:rPr>
              <w:t>Referensgrupp:</w:t>
            </w:r>
            <w:r w:rsidRPr="00784587">
              <w:rPr>
                <w:lang w:val="sv-SE"/>
              </w:rPr>
              <w:t xml:space="preserve"> Stellan Arvidsson Hyving (Sida), Anna Tompsett (SU)</w:t>
            </w:r>
          </w:p>
        </w:tc>
        <w:tc>
          <w:tcPr>
            <w:tcW w:w="3150" w:type="dxa"/>
            <w:tcBorders>
              <w:top w:val="nil"/>
              <w:bottom w:val="single" w:sz="4" w:space="0" w:color="auto"/>
            </w:tcBorders>
          </w:tcPr>
          <w:p w14:paraId="032C047C" w14:textId="77777777" w:rsidR="00784587" w:rsidRPr="00784587" w:rsidRDefault="00784587" w:rsidP="000725DC">
            <w:pPr>
              <w:rPr>
                <w:lang w:val="sv-SE"/>
              </w:rPr>
            </w:pPr>
          </w:p>
        </w:tc>
      </w:tr>
      <w:tr w:rsidR="00121D23" w:rsidRPr="000E6398" w14:paraId="388A905D" w14:textId="77777777" w:rsidTr="00784587">
        <w:tc>
          <w:tcPr>
            <w:tcW w:w="6062" w:type="dxa"/>
            <w:tcBorders>
              <w:top w:val="single" w:sz="4" w:space="0" w:color="auto"/>
              <w:bottom w:val="nil"/>
            </w:tcBorders>
          </w:tcPr>
          <w:p w14:paraId="6633B576" w14:textId="77777777" w:rsidR="00121D23" w:rsidRPr="00123D89" w:rsidRDefault="00121D23" w:rsidP="000725DC">
            <w:pPr>
              <w:rPr>
                <w:b/>
                <w:i/>
                <w:lang w:val="en-US"/>
              </w:rPr>
            </w:pPr>
            <w:r w:rsidRPr="00123D89">
              <w:rPr>
                <w:b/>
                <w:i/>
                <w:lang w:val="en-US"/>
              </w:rPr>
              <w:t>Capturing complexity and content: Evaluating aid to education</w:t>
            </w:r>
          </w:p>
          <w:p w14:paraId="72B7C094" w14:textId="77777777" w:rsidR="00121D23" w:rsidRDefault="00121D23" w:rsidP="000725DC">
            <w:pPr>
              <w:rPr>
                <w:lang w:val="sv-SE"/>
              </w:rPr>
            </w:pPr>
            <w:r>
              <w:rPr>
                <w:lang w:val="sv-SE"/>
              </w:rPr>
              <w:t xml:space="preserve">Studien syntetiserar många olika typer av utvärderingar av </w:t>
            </w:r>
            <w:r w:rsidRPr="000E6398">
              <w:rPr>
                <w:lang w:val="sv-SE"/>
              </w:rPr>
              <w:t>internationellt utbildningsbistånd.</w:t>
            </w:r>
            <w:r>
              <w:rPr>
                <w:lang w:val="sv-SE"/>
              </w:rPr>
              <w:t xml:space="preserve"> Studien har ett särskilt fokus på komplexitet och sammanhang för insatser. </w:t>
            </w:r>
          </w:p>
          <w:p w14:paraId="68C56C65" w14:textId="77777777" w:rsidR="0047360E" w:rsidRPr="000E6398" w:rsidRDefault="0047360E" w:rsidP="000725DC">
            <w:pPr>
              <w:rPr>
                <w:lang w:val="sv-SE"/>
              </w:rPr>
            </w:pPr>
          </w:p>
        </w:tc>
        <w:tc>
          <w:tcPr>
            <w:tcW w:w="3150" w:type="dxa"/>
            <w:tcBorders>
              <w:top w:val="single" w:sz="4" w:space="0" w:color="auto"/>
              <w:bottom w:val="nil"/>
            </w:tcBorders>
          </w:tcPr>
          <w:p w14:paraId="78DC5A8B" w14:textId="38E06FED" w:rsidR="00121D23" w:rsidRPr="000E6398" w:rsidRDefault="00215CA1" w:rsidP="000725DC">
            <w:pPr>
              <w:rPr>
                <w:lang w:val="sv-SE"/>
              </w:rPr>
            </w:pPr>
            <w:r>
              <w:rPr>
                <w:lang w:val="sv-SE"/>
              </w:rPr>
              <w:t>Joel Samoff, Jane Leer, Michelle Reddy</w:t>
            </w:r>
          </w:p>
        </w:tc>
      </w:tr>
      <w:tr w:rsidR="00784587" w:rsidRPr="00AA2C5C" w14:paraId="34F51B5E" w14:textId="77777777" w:rsidTr="00784587">
        <w:tc>
          <w:tcPr>
            <w:tcW w:w="6062" w:type="dxa"/>
            <w:tcBorders>
              <w:top w:val="nil"/>
              <w:bottom w:val="single" w:sz="4" w:space="0" w:color="auto"/>
            </w:tcBorders>
          </w:tcPr>
          <w:p w14:paraId="2044DAF8" w14:textId="5B2AD83A" w:rsidR="00784587" w:rsidRPr="00784587" w:rsidRDefault="00784587" w:rsidP="000725DC">
            <w:pPr>
              <w:rPr>
                <w:b/>
                <w:i/>
                <w:lang w:val="sv-SE"/>
              </w:rPr>
            </w:pPr>
            <w:r>
              <w:rPr>
                <w:b/>
                <w:i/>
                <w:lang w:val="sv-SE"/>
              </w:rPr>
              <w:t>Referensgrupp:</w:t>
            </w:r>
            <w:r w:rsidRPr="00784587">
              <w:rPr>
                <w:lang w:val="sv-SE"/>
              </w:rPr>
              <w:t xml:space="preserve"> Stein-Erik Kruse, Penina Mlama, Aaron Benavo, Gerd Hanne Fosen, Stellan Arvidsson Hyving (Sida), Gustav Petersson</w:t>
            </w:r>
          </w:p>
        </w:tc>
        <w:tc>
          <w:tcPr>
            <w:tcW w:w="3150" w:type="dxa"/>
            <w:tcBorders>
              <w:top w:val="nil"/>
              <w:bottom w:val="single" w:sz="4" w:space="0" w:color="auto"/>
            </w:tcBorders>
          </w:tcPr>
          <w:p w14:paraId="0C911591" w14:textId="77777777" w:rsidR="00784587" w:rsidRPr="000E6398" w:rsidRDefault="00784587" w:rsidP="000725DC">
            <w:pPr>
              <w:rPr>
                <w:lang w:val="sv-SE"/>
              </w:rPr>
            </w:pPr>
          </w:p>
        </w:tc>
      </w:tr>
      <w:tr w:rsidR="00121D23" w:rsidRPr="000725DC" w14:paraId="548AD26F" w14:textId="77777777" w:rsidTr="00365A01">
        <w:tc>
          <w:tcPr>
            <w:tcW w:w="6062" w:type="dxa"/>
            <w:tcBorders>
              <w:top w:val="single" w:sz="4" w:space="0" w:color="auto"/>
              <w:bottom w:val="nil"/>
            </w:tcBorders>
          </w:tcPr>
          <w:p w14:paraId="36D12204" w14:textId="77777777" w:rsidR="00121D23" w:rsidRPr="00123D89" w:rsidRDefault="00121D23" w:rsidP="000725DC">
            <w:pPr>
              <w:rPr>
                <w:b/>
                <w:i/>
                <w:lang w:val="sv-SE"/>
              </w:rPr>
            </w:pPr>
            <w:r w:rsidRPr="00123D89">
              <w:rPr>
                <w:b/>
                <w:i/>
                <w:lang w:val="sv-SE"/>
              </w:rPr>
              <w:t>Vem beslutar över Svenska biståndsmedel?</w:t>
            </w:r>
          </w:p>
          <w:p w14:paraId="10BAB530" w14:textId="77777777" w:rsidR="00121D23" w:rsidRDefault="00121D23" w:rsidP="000725DC">
            <w:pPr>
              <w:rPr>
                <w:lang w:val="sv-SE"/>
              </w:rPr>
            </w:pPr>
            <w:r w:rsidRPr="009538C8">
              <w:rPr>
                <w:lang w:val="sv-SE"/>
              </w:rPr>
              <w:t>En kartläggning av den finansiella styrningen av biståndet.</w:t>
            </w:r>
          </w:p>
          <w:p w14:paraId="1012D251" w14:textId="77777777" w:rsidR="00365A01" w:rsidRPr="009538C8" w:rsidRDefault="00365A01" w:rsidP="000725DC">
            <w:pPr>
              <w:rPr>
                <w:lang w:val="sv-SE"/>
              </w:rPr>
            </w:pPr>
          </w:p>
        </w:tc>
        <w:tc>
          <w:tcPr>
            <w:tcW w:w="3150" w:type="dxa"/>
            <w:tcBorders>
              <w:top w:val="single" w:sz="4" w:space="0" w:color="auto"/>
              <w:bottom w:val="nil"/>
            </w:tcBorders>
          </w:tcPr>
          <w:p w14:paraId="3D1B1F41" w14:textId="51986F47" w:rsidR="00121D23" w:rsidRPr="000121CE" w:rsidRDefault="0021487D" w:rsidP="00EB50CF">
            <w:pPr>
              <w:rPr>
                <w:lang w:val="sv-SE"/>
              </w:rPr>
            </w:pPr>
            <w:r>
              <w:rPr>
                <w:lang w:val="sv-SE"/>
              </w:rPr>
              <w:t>EBA</w:t>
            </w:r>
          </w:p>
        </w:tc>
      </w:tr>
      <w:tr w:rsidR="00784587" w:rsidRPr="00AA2C5C" w14:paraId="4FBF1F3F" w14:textId="77777777" w:rsidTr="00365A01">
        <w:tc>
          <w:tcPr>
            <w:tcW w:w="6062" w:type="dxa"/>
            <w:tcBorders>
              <w:top w:val="nil"/>
              <w:bottom w:val="single" w:sz="4" w:space="0" w:color="auto"/>
            </w:tcBorders>
          </w:tcPr>
          <w:p w14:paraId="4827DDF5" w14:textId="1B3DA21E" w:rsidR="00784587" w:rsidRPr="00123D89" w:rsidRDefault="00365A01" w:rsidP="000725DC">
            <w:pPr>
              <w:rPr>
                <w:b/>
                <w:i/>
                <w:lang w:val="sv-SE"/>
              </w:rPr>
            </w:pPr>
            <w:r>
              <w:rPr>
                <w:b/>
                <w:i/>
                <w:lang w:val="sv-SE"/>
              </w:rPr>
              <w:t xml:space="preserve">Referensgrupp: </w:t>
            </w:r>
            <w:r w:rsidRPr="00365A01">
              <w:rPr>
                <w:lang w:val="sv-SE"/>
              </w:rPr>
              <w:t>Christine Annemalm (ESV), Eva Hagwall (Fi/BA), Ulrika Meyer (Riksrevisionen)</w:t>
            </w:r>
          </w:p>
        </w:tc>
        <w:tc>
          <w:tcPr>
            <w:tcW w:w="3150" w:type="dxa"/>
            <w:tcBorders>
              <w:top w:val="nil"/>
              <w:bottom w:val="single" w:sz="4" w:space="0" w:color="auto"/>
            </w:tcBorders>
          </w:tcPr>
          <w:p w14:paraId="3C7AD80C" w14:textId="77777777" w:rsidR="00784587" w:rsidRDefault="00784587" w:rsidP="000725DC">
            <w:pPr>
              <w:rPr>
                <w:lang w:val="sv-SE"/>
              </w:rPr>
            </w:pPr>
          </w:p>
        </w:tc>
      </w:tr>
      <w:tr w:rsidR="00121D23" w14:paraId="466F6B68" w14:textId="77777777" w:rsidTr="00365A01">
        <w:tc>
          <w:tcPr>
            <w:tcW w:w="6062" w:type="dxa"/>
            <w:tcBorders>
              <w:top w:val="single" w:sz="4" w:space="0" w:color="auto"/>
              <w:bottom w:val="nil"/>
            </w:tcBorders>
          </w:tcPr>
          <w:p w14:paraId="6CB7D3A6" w14:textId="77777777" w:rsidR="00121D23" w:rsidRPr="00123D89" w:rsidRDefault="00121D23" w:rsidP="000725DC">
            <w:pPr>
              <w:rPr>
                <w:b/>
                <w:i/>
                <w:lang w:val="sv-SE"/>
              </w:rPr>
            </w:pPr>
            <w:r w:rsidRPr="00123D89">
              <w:rPr>
                <w:b/>
                <w:i/>
                <w:lang w:val="sv-SE"/>
              </w:rPr>
              <w:t>Utvärderingsmetoder – möjligheter och utmaningar med QCA</w:t>
            </w:r>
          </w:p>
          <w:p w14:paraId="2416FB7C" w14:textId="77777777" w:rsidR="00121D23" w:rsidRDefault="00121D23" w:rsidP="000725DC">
            <w:pPr>
              <w:rPr>
                <w:lang w:val="sv-SE"/>
              </w:rPr>
            </w:pPr>
            <w:r w:rsidRPr="00640D50">
              <w:rPr>
                <w:lang w:val="sv-SE"/>
              </w:rPr>
              <w:t>En stegvis guide i att tillämpa och kvalitetssäkra metoden Qualitative Comparative Analysis vid utvärdering av biståndsverksamhet</w:t>
            </w:r>
          </w:p>
          <w:p w14:paraId="633F73A6" w14:textId="77777777" w:rsidR="009937F0" w:rsidRDefault="009937F0" w:rsidP="000725DC">
            <w:pPr>
              <w:rPr>
                <w:lang w:val="sv-SE"/>
              </w:rPr>
            </w:pPr>
          </w:p>
        </w:tc>
        <w:tc>
          <w:tcPr>
            <w:tcW w:w="3150" w:type="dxa"/>
            <w:tcBorders>
              <w:top w:val="single" w:sz="4" w:space="0" w:color="auto"/>
              <w:bottom w:val="nil"/>
            </w:tcBorders>
          </w:tcPr>
          <w:p w14:paraId="14449A2C" w14:textId="1744E907" w:rsidR="00121D23" w:rsidRDefault="00121D23" w:rsidP="000725DC">
            <w:r>
              <w:t>Barbara Befani</w:t>
            </w:r>
            <w:r w:rsidR="00215CA1">
              <w:t xml:space="preserve"> </w:t>
            </w:r>
          </w:p>
          <w:p w14:paraId="26DB4EEC" w14:textId="77777777" w:rsidR="00121D23" w:rsidRDefault="00121D23" w:rsidP="000725DC">
            <w:pPr>
              <w:rPr>
                <w:lang w:val="sv-SE"/>
              </w:rPr>
            </w:pPr>
          </w:p>
        </w:tc>
      </w:tr>
      <w:tr w:rsidR="00784587" w:rsidRPr="009937F0" w14:paraId="689A1527" w14:textId="77777777" w:rsidTr="009937F0">
        <w:tc>
          <w:tcPr>
            <w:tcW w:w="6062" w:type="dxa"/>
            <w:tcBorders>
              <w:top w:val="nil"/>
            </w:tcBorders>
          </w:tcPr>
          <w:p w14:paraId="7EA5518B" w14:textId="31434407" w:rsidR="00784587" w:rsidRPr="00123D89" w:rsidRDefault="009937F0" w:rsidP="000725DC">
            <w:pPr>
              <w:rPr>
                <w:b/>
                <w:i/>
                <w:lang w:val="sv-SE"/>
              </w:rPr>
            </w:pPr>
            <w:r w:rsidRPr="009937F0">
              <w:rPr>
                <w:b/>
                <w:i/>
                <w:lang w:val="de-DE"/>
              </w:rPr>
              <w:t xml:space="preserve">Referensgrupp: </w:t>
            </w:r>
            <w:r w:rsidRPr="009937F0">
              <w:rPr>
                <w:lang w:val="de-DE"/>
              </w:rPr>
              <w:t xml:space="preserve">Jos Vaessen (Maastricht Univ), Laura Camfield (Univ. </w:t>
            </w:r>
            <w:r w:rsidRPr="009937F0">
              <w:rPr>
                <w:lang w:val="sv-SE"/>
              </w:rPr>
              <w:t>East Anglia),  Lennart Peck (Sida), Rick Davies (egen konsult)</w:t>
            </w:r>
          </w:p>
        </w:tc>
        <w:tc>
          <w:tcPr>
            <w:tcW w:w="3150" w:type="dxa"/>
            <w:tcBorders>
              <w:top w:val="nil"/>
            </w:tcBorders>
          </w:tcPr>
          <w:p w14:paraId="273648F8" w14:textId="77777777" w:rsidR="00784587" w:rsidRPr="009937F0" w:rsidRDefault="00784587" w:rsidP="000725DC">
            <w:pPr>
              <w:rPr>
                <w:lang w:val="sv-SE"/>
              </w:rPr>
            </w:pPr>
          </w:p>
        </w:tc>
      </w:tr>
      <w:tr w:rsidR="00121D23" w:rsidRPr="00AA2C5C" w14:paraId="78BD6872" w14:textId="77777777" w:rsidTr="00784587">
        <w:tc>
          <w:tcPr>
            <w:tcW w:w="6062" w:type="dxa"/>
            <w:tcBorders>
              <w:bottom w:val="nil"/>
            </w:tcBorders>
          </w:tcPr>
          <w:p w14:paraId="131D67B2" w14:textId="77777777" w:rsidR="00365A01" w:rsidRDefault="00121D23" w:rsidP="000725DC">
            <w:pPr>
              <w:rPr>
                <w:lang w:val="sv-SE"/>
              </w:rPr>
            </w:pPr>
            <w:r w:rsidRPr="00DD6694">
              <w:rPr>
                <w:b/>
                <w:i/>
                <w:lang w:val="en-US"/>
              </w:rPr>
              <w:t>Sustaining a development policy. Results and responsibility for the Swedish Policy for Global Development.</w:t>
            </w:r>
            <w:r w:rsidRPr="00DD6694">
              <w:rPr>
                <w:i/>
                <w:lang w:val="en-US"/>
              </w:rPr>
              <w:t xml:space="preserve"> </w:t>
            </w:r>
            <w:r w:rsidRPr="007552F7">
              <w:rPr>
                <w:lang w:val="sv-SE"/>
              </w:rPr>
              <w:t xml:space="preserve">En studie om hur man kan förstå </w:t>
            </w:r>
            <w:r>
              <w:rPr>
                <w:lang w:val="sv-SE"/>
              </w:rPr>
              <w:t xml:space="preserve">de </w:t>
            </w:r>
            <w:r w:rsidRPr="007552F7">
              <w:rPr>
                <w:lang w:val="sv-SE"/>
              </w:rPr>
              <w:t>utmaningar</w:t>
            </w:r>
            <w:r>
              <w:rPr>
                <w:lang w:val="sv-SE"/>
              </w:rPr>
              <w:t xml:space="preserve"> som finns</w:t>
            </w:r>
            <w:r w:rsidRPr="007552F7">
              <w:rPr>
                <w:lang w:val="sv-SE"/>
              </w:rPr>
              <w:t xml:space="preserve"> med att genomföra </w:t>
            </w:r>
            <w:r>
              <w:rPr>
                <w:lang w:val="sv-SE"/>
              </w:rPr>
              <w:t xml:space="preserve">policysamordning i form av </w:t>
            </w:r>
            <w:r w:rsidRPr="007552F7">
              <w:rPr>
                <w:lang w:val="sv-SE"/>
              </w:rPr>
              <w:t>Politiken för global utveckling (PGU).</w:t>
            </w:r>
          </w:p>
          <w:p w14:paraId="3B784D0C" w14:textId="6A1FD63A" w:rsidR="00121D23" w:rsidRPr="007552F7" w:rsidRDefault="00121D23" w:rsidP="000725DC">
            <w:pPr>
              <w:rPr>
                <w:i/>
                <w:lang w:val="sv-SE"/>
              </w:rPr>
            </w:pPr>
            <w:r>
              <w:rPr>
                <w:i/>
                <w:lang w:val="sv-SE"/>
              </w:rPr>
              <w:t xml:space="preserve"> </w:t>
            </w:r>
          </w:p>
        </w:tc>
        <w:tc>
          <w:tcPr>
            <w:tcW w:w="3150" w:type="dxa"/>
            <w:tcBorders>
              <w:bottom w:val="nil"/>
            </w:tcBorders>
          </w:tcPr>
          <w:p w14:paraId="11309E27" w14:textId="5CBA15CA" w:rsidR="00121D23" w:rsidRPr="00DD6694" w:rsidRDefault="00215CA1" w:rsidP="000725DC">
            <w:pPr>
              <w:rPr>
                <w:lang w:val="sv-SE"/>
              </w:rPr>
            </w:pPr>
            <w:r>
              <w:rPr>
                <w:lang w:val="sv-SE"/>
              </w:rPr>
              <w:t>Måns Fellesson, Lisa Román</w:t>
            </w:r>
            <w:r w:rsidR="00121D23" w:rsidRPr="00DD6694">
              <w:rPr>
                <w:lang w:val="sv-SE"/>
              </w:rPr>
              <w:t xml:space="preserve"> </w:t>
            </w:r>
          </w:p>
          <w:p w14:paraId="112FFB03" w14:textId="77777777" w:rsidR="00121D23" w:rsidRDefault="00121D23" w:rsidP="000725DC">
            <w:pPr>
              <w:rPr>
                <w:lang w:val="sv-SE"/>
              </w:rPr>
            </w:pPr>
          </w:p>
        </w:tc>
      </w:tr>
      <w:tr w:rsidR="00784587" w:rsidRPr="00AA2C5C" w14:paraId="24A807C2" w14:textId="77777777" w:rsidTr="00784587">
        <w:tc>
          <w:tcPr>
            <w:tcW w:w="6062" w:type="dxa"/>
            <w:tcBorders>
              <w:top w:val="nil"/>
            </w:tcBorders>
          </w:tcPr>
          <w:p w14:paraId="6CA31B99" w14:textId="1034166E" w:rsidR="00784587" w:rsidRPr="00784587" w:rsidRDefault="00784587" w:rsidP="000725DC">
            <w:pPr>
              <w:rPr>
                <w:b/>
                <w:i/>
                <w:lang w:val="sv-SE"/>
              </w:rPr>
            </w:pPr>
            <w:r w:rsidRPr="00784587">
              <w:rPr>
                <w:b/>
                <w:i/>
                <w:lang w:val="sv-SE"/>
              </w:rPr>
              <w:t xml:space="preserve">Referensgrupp: </w:t>
            </w:r>
            <w:r w:rsidRPr="00784587">
              <w:rPr>
                <w:lang w:val="sv-SE"/>
              </w:rPr>
              <w:t>Ulrika Grandin (UD), Peter Sörbom (CONCORD), Jan Landahl (f.d. RK/Riksrevisionen), Daniel Tarschys (SU)</w:t>
            </w:r>
          </w:p>
        </w:tc>
        <w:tc>
          <w:tcPr>
            <w:tcW w:w="3150" w:type="dxa"/>
            <w:tcBorders>
              <w:top w:val="nil"/>
            </w:tcBorders>
          </w:tcPr>
          <w:p w14:paraId="4866A3D5" w14:textId="77777777" w:rsidR="00784587" w:rsidRPr="00DD6694" w:rsidRDefault="00784587" w:rsidP="000725DC">
            <w:pPr>
              <w:rPr>
                <w:lang w:val="sv-SE"/>
              </w:rPr>
            </w:pPr>
          </w:p>
        </w:tc>
      </w:tr>
      <w:tr w:rsidR="00121D23" w14:paraId="2E5B2288" w14:textId="77777777" w:rsidTr="000B2FF7">
        <w:tc>
          <w:tcPr>
            <w:tcW w:w="6062" w:type="dxa"/>
            <w:tcBorders>
              <w:bottom w:val="nil"/>
            </w:tcBorders>
          </w:tcPr>
          <w:p w14:paraId="7EF90453" w14:textId="77777777" w:rsidR="00121D23" w:rsidRDefault="00121D23" w:rsidP="000725DC">
            <w:pPr>
              <w:rPr>
                <w:i/>
                <w:lang w:val="sv-SE"/>
              </w:rPr>
            </w:pPr>
            <w:r w:rsidRPr="00DD6694">
              <w:rPr>
                <w:b/>
                <w:i/>
                <w:lang w:val="sv-SE"/>
              </w:rPr>
              <w:t>Managment approaches for enhancing results in development cooperation</w:t>
            </w:r>
            <w:r w:rsidRPr="00DD6694">
              <w:rPr>
                <w:i/>
                <w:lang w:val="sv-SE"/>
              </w:rPr>
              <w:t xml:space="preserve"> </w:t>
            </w:r>
            <w:r w:rsidRPr="00DD6694">
              <w:rPr>
                <w:lang w:val="sv-SE"/>
              </w:rPr>
              <w:t>En studie om resultatagendan i internationellt bistånd och möjliga alternativa ansatser till hur man kan arbeta som biståndsaktör för att säkerställa resultat.</w:t>
            </w:r>
            <w:r w:rsidRPr="00DD6694">
              <w:rPr>
                <w:i/>
                <w:lang w:val="sv-SE"/>
              </w:rPr>
              <w:t xml:space="preserve">   </w:t>
            </w:r>
          </w:p>
          <w:p w14:paraId="155CCCC3" w14:textId="77777777" w:rsidR="000B2FF7" w:rsidRPr="00DD6694" w:rsidRDefault="000B2FF7" w:rsidP="000725DC">
            <w:pPr>
              <w:rPr>
                <w:i/>
                <w:lang w:val="sv-SE"/>
              </w:rPr>
            </w:pPr>
          </w:p>
        </w:tc>
        <w:tc>
          <w:tcPr>
            <w:tcW w:w="3150" w:type="dxa"/>
            <w:tcBorders>
              <w:bottom w:val="nil"/>
            </w:tcBorders>
          </w:tcPr>
          <w:p w14:paraId="2428052C" w14:textId="7D976B9D" w:rsidR="00121D23" w:rsidRPr="00C60085" w:rsidRDefault="00121D23" w:rsidP="00215CA1">
            <w:pPr>
              <w:rPr>
                <w:lang w:val="en-US"/>
              </w:rPr>
            </w:pPr>
            <w:r w:rsidRPr="00B7453F">
              <w:t>Cathy Shutt</w:t>
            </w:r>
          </w:p>
        </w:tc>
      </w:tr>
      <w:tr w:rsidR="00784587" w:rsidRPr="00AA2C5C" w14:paraId="6DFB2C28" w14:textId="77777777" w:rsidTr="000B2FF7">
        <w:tc>
          <w:tcPr>
            <w:tcW w:w="6062" w:type="dxa"/>
            <w:tcBorders>
              <w:top w:val="nil"/>
            </w:tcBorders>
          </w:tcPr>
          <w:p w14:paraId="5912B99F" w14:textId="77777777" w:rsidR="00784587" w:rsidRDefault="000B2FF7" w:rsidP="000725DC">
            <w:pPr>
              <w:rPr>
                <w:lang w:val="sv-SE"/>
              </w:rPr>
            </w:pPr>
            <w:r>
              <w:rPr>
                <w:b/>
                <w:i/>
                <w:lang w:val="sv-SE"/>
              </w:rPr>
              <w:t xml:space="preserve">Referensgrupp: </w:t>
            </w:r>
            <w:r w:rsidRPr="000B2FF7">
              <w:rPr>
                <w:lang w:val="sv-SE"/>
              </w:rPr>
              <w:t>Anders Ivarsson-Westerberg (Södertörn), Janet Vähämäki (SCORE), Rebecka Kitzing Ivarsson och Joakim Molander (Sida), Ray C Rist (konsult)</w:t>
            </w:r>
          </w:p>
          <w:p w14:paraId="5DADD470" w14:textId="157C42A5" w:rsidR="009C5581" w:rsidRPr="00DD6694" w:rsidRDefault="009C5581" w:rsidP="000725DC">
            <w:pPr>
              <w:rPr>
                <w:b/>
                <w:i/>
                <w:lang w:val="sv-SE"/>
              </w:rPr>
            </w:pPr>
          </w:p>
        </w:tc>
        <w:tc>
          <w:tcPr>
            <w:tcW w:w="3150" w:type="dxa"/>
            <w:tcBorders>
              <w:top w:val="nil"/>
            </w:tcBorders>
          </w:tcPr>
          <w:p w14:paraId="70BBC180" w14:textId="77777777" w:rsidR="00784587" w:rsidRPr="000B2FF7" w:rsidRDefault="00784587" w:rsidP="000725DC">
            <w:pPr>
              <w:rPr>
                <w:lang w:val="sv-SE"/>
              </w:rPr>
            </w:pPr>
          </w:p>
        </w:tc>
      </w:tr>
      <w:tr w:rsidR="00121D23" w:rsidRPr="00AA2C5C" w14:paraId="672E019D" w14:textId="77777777" w:rsidTr="0047360E">
        <w:tc>
          <w:tcPr>
            <w:tcW w:w="6062" w:type="dxa"/>
            <w:tcBorders>
              <w:bottom w:val="nil"/>
            </w:tcBorders>
          </w:tcPr>
          <w:p w14:paraId="7948820F" w14:textId="77777777" w:rsidR="00121D23" w:rsidRDefault="00121D23" w:rsidP="000725DC">
            <w:pPr>
              <w:rPr>
                <w:lang w:val="sv-SE"/>
              </w:rPr>
            </w:pPr>
            <w:r w:rsidRPr="008E5675">
              <w:rPr>
                <w:b/>
                <w:i/>
                <w:lang w:val="sv-SE"/>
              </w:rPr>
              <w:t xml:space="preserve">Bistånd till regional utveckling i södra Afrika – </w:t>
            </w:r>
            <w:r>
              <w:rPr>
                <w:b/>
                <w:i/>
                <w:lang w:val="sv-SE"/>
              </w:rPr>
              <w:t xml:space="preserve">vad fungerar och varför? </w:t>
            </w:r>
            <w:r w:rsidRPr="00A43B44">
              <w:rPr>
                <w:lang w:val="sv-SE"/>
              </w:rPr>
              <w:t xml:space="preserve">Studien </w:t>
            </w:r>
            <w:r>
              <w:rPr>
                <w:lang w:val="sv-SE"/>
              </w:rPr>
              <w:t xml:space="preserve">handlar om hur man kan och bör främja </w:t>
            </w:r>
            <w:r w:rsidRPr="00A43B44">
              <w:rPr>
                <w:lang w:val="sv-SE"/>
              </w:rPr>
              <w:t xml:space="preserve">regional utveckling och integration i </w:t>
            </w:r>
            <w:r>
              <w:rPr>
                <w:lang w:val="sv-SE"/>
              </w:rPr>
              <w:t xml:space="preserve">södra </w:t>
            </w:r>
            <w:r w:rsidRPr="00A43B44">
              <w:rPr>
                <w:lang w:val="sv-SE"/>
              </w:rPr>
              <w:t>Afrika</w:t>
            </w:r>
            <w:r>
              <w:rPr>
                <w:lang w:val="sv-SE"/>
              </w:rPr>
              <w:t xml:space="preserve"> med externt stöd.</w:t>
            </w:r>
            <w:r w:rsidRPr="00A43B44">
              <w:rPr>
                <w:lang w:val="sv-SE"/>
              </w:rPr>
              <w:t xml:space="preserve"> </w:t>
            </w:r>
          </w:p>
          <w:p w14:paraId="6DB284AA" w14:textId="77777777" w:rsidR="00121D23" w:rsidRDefault="00121D23" w:rsidP="000725DC">
            <w:pPr>
              <w:rPr>
                <w:lang w:val="sv-SE"/>
              </w:rPr>
            </w:pPr>
          </w:p>
        </w:tc>
        <w:tc>
          <w:tcPr>
            <w:tcW w:w="3150" w:type="dxa"/>
            <w:tcBorders>
              <w:bottom w:val="nil"/>
            </w:tcBorders>
          </w:tcPr>
          <w:p w14:paraId="13CE2A00" w14:textId="27D3A171" w:rsidR="00121D23" w:rsidRDefault="00215CA1" w:rsidP="00215CA1">
            <w:pPr>
              <w:rPr>
                <w:lang w:val="sv-SE"/>
              </w:rPr>
            </w:pPr>
            <w:r>
              <w:rPr>
                <w:lang w:val="sv-SE"/>
              </w:rPr>
              <w:t xml:space="preserve">Fredrik Söderbaum, Therese Brolin </w:t>
            </w:r>
          </w:p>
        </w:tc>
      </w:tr>
      <w:tr w:rsidR="00784587" w:rsidRPr="000725DC" w14:paraId="7188D173" w14:textId="77777777" w:rsidTr="0047360E">
        <w:tc>
          <w:tcPr>
            <w:tcW w:w="6062" w:type="dxa"/>
            <w:tcBorders>
              <w:top w:val="nil"/>
            </w:tcBorders>
          </w:tcPr>
          <w:p w14:paraId="5611833C" w14:textId="4E1BFD54" w:rsidR="00784587" w:rsidRPr="008E5675" w:rsidRDefault="0047360E" w:rsidP="000725DC">
            <w:pPr>
              <w:rPr>
                <w:b/>
                <w:i/>
                <w:lang w:val="sv-SE"/>
              </w:rPr>
            </w:pPr>
            <w:r>
              <w:rPr>
                <w:b/>
                <w:i/>
                <w:lang w:val="sv-SE"/>
              </w:rPr>
              <w:t xml:space="preserve">Referensgrupp: </w:t>
            </w:r>
            <w:r w:rsidRPr="0047360E">
              <w:rPr>
                <w:lang w:val="sv-SE"/>
              </w:rPr>
              <w:t>Elling Tjönneland (CMI), Fantu Cheru (African Studies Centre), Therese Sjömander Magnusson (SIWI), Johanna Teague (UD)</w:t>
            </w:r>
          </w:p>
        </w:tc>
        <w:tc>
          <w:tcPr>
            <w:tcW w:w="3150" w:type="dxa"/>
            <w:tcBorders>
              <w:top w:val="nil"/>
            </w:tcBorders>
          </w:tcPr>
          <w:p w14:paraId="78E4832A" w14:textId="77777777" w:rsidR="00784587" w:rsidRPr="00DD6694" w:rsidRDefault="00784587" w:rsidP="000725DC">
            <w:pPr>
              <w:rPr>
                <w:lang w:val="sv-SE"/>
              </w:rPr>
            </w:pPr>
          </w:p>
        </w:tc>
      </w:tr>
      <w:tr w:rsidR="00121D23" w:rsidRPr="00AA2C5C" w14:paraId="35168FAF" w14:textId="77777777" w:rsidTr="00361A1D">
        <w:tc>
          <w:tcPr>
            <w:tcW w:w="6062" w:type="dxa"/>
            <w:tcBorders>
              <w:bottom w:val="nil"/>
            </w:tcBorders>
          </w:tcPr>
          <w:p w14:paraId="6B00C60A" w14:textId="77777777" w:rsidR="00121D23" w:rsidRPr="008E5675" w:rsidRDefault="00121D23" w:rsidP="000725DC">
            <w:pPr>
              <w:rPr>
                <w:b/>
              </w:rPr>
            </w:pPr>
            <w:r w:rsidRPr="008E5675">
              <w:rPr>
                <w:b/>
                <w:i/>
              </w:rPr>
              <w:t>The UN Sustainable Development Goals and Sweden´s Post-2015 Responsibility</w:t>
            </w:r>
          </w:p>
          <w:p w14:paraId="5B8EA880" w14:textId="77777777" w:rsidR="00121D23" w:rsidRDefault="00121D23" w:rsidP="000725DC">
            <w:pPr>
              <w:rPr>
                <w:lang w:val="sv-SE"/>
              </w:rPr>
            </w:pPr>
            <w:r w:rsidRPr="00DD6694">
              <w:rPr>
                <w:lang w:val="sv-SE"/>
              </w:rPr>
              <w:t xml:space="preserve">Studien analyserar </w:t>
            </w:r>
            <w:r>
              <w:rPr>
                <w:lang w:val="sv-SE"/>
              </w:rPr>
              <w:t xml:space="preserve">samordningen och </w:t>
            </w:r>
            <w:r w:rsidRPr="00DD6694">
              <w:rPr>
                <w:lang w:val="sv-SE"/>
              </w:rPr>
              <w:t>ansvarsfördelningen</w:t>
            </w:r>
            <w:r>
              <w:rPr>
                <w:lang w:val="sv-SE"/>
              </w:rPr>
              <w:t xml:space="preserve"> mellan de nationella aktörerna som ska ansvara för realiseringen av FNs 17 hållbarhetsmål (SDGs).</w:t>
            </w:r>
            <w:r w:rsidRPr="00DD6694">
              <w:rPr>
                <w:lang w:val="sv-SE"/>
              </w:rPr>
              <w:t xml:space="preserve"> </w:t>
            </w:r>
          </w:p>
          <w:p w14:paraId="17BA5DF4" w14:textId="77777777" w:rsidR="00361A1D" w:rsidRPr="00DD6694" w:rsidRDefault="00361A1D" w:rsidP="000725DC">
            <w:pPr>
              <w:rPr>
                <w:lang w:val="sv-SE"/>
              </w:rPr>
            </w:pPr>
          </w:p>
        </w:tc>
        <w:tc>
          <w:tcPr>
            <w:tcW w:w="3150" w:type="dxa"/>
            <w:tcBorders>
              <w:bottom w:val="nil"/>
            </w:tcBorders>
          </w:tcPr>
          <w:p w14:paraId="68A8F6F2" w14:textId="3042A580" w:rsidR="00121D23" w:rsidRPr="000121CE" w:rsidRDefault="00215CA1" w:rsidP="00215CA1">
            <w:pPr>
              <w:rPr>
                <w:lang w:val="sv-SE"/>
              </w:rPr>
            </w:pPr>
            <w:r>
              <w:rPr>
                <w:lang w:val="sv-SE"/>
              </w:rPr>
              <w:t>Kristina Jönsson, Magdalena Bexell</w:t>
            </w:r>
          </w:p>
        </w:tc>
      </w:tr>
      <w:tr w:rsidR="00784587" w:rsidRPr="00AA2C5C" w14:paraId="5493EA8A" w14:textId="77777777" w:rsidTr="00361A1D">
        <w:tc>
          <w:tcPr>
            <w:tcW w:w="6062" w:type="dxa"/>
            <w:tcBorders>
              <w:top w:val="nil"/>
              <w:bottom w:val="single" w:sz="4" w:space="0" w:color="auto"/>
            </w:tcBorders>
          </w:tcPr>
          <w:p w14:paraId="7A0181C0" w14:textId="093C0C2C" w:rsidR="00784587" w:rsidRPr="00123D89" w:rsidRDefault="00784587" w:rsidP="001A6C4C">
            <w:pPr>
              <w:rPr>
                <w:b/>
                <w:i/>
                <w:lang w:val="sv-SE"/>
              </w:rPr>
            </w:pPr>
            <w:r>
              <w:rPr>
                <w:b/>
                <w:i/>
                <w:lang w:val="sv-SE"/>
              </w:rPr>
              <w:t>Referensgrupp:</w:t>
            </w:r>
            <w:r w:rsidRPr="00784587">
              <w:rPr>
                <w:lang w:val="sv-SE"/>
              </w:rPr>
              <w:t xml:space="preserve"> </w:t>
            </w:r>
            <w:r w:rsidR="00361A1D" w:rsidRPr="00361A1D">
              <w:rPr>
                <w:lang w:val="sv-SE"/>
              </w:rPr>
              <w:t>Åsa Persson (SEI), Hanna Hansson (Concord)</w:t>
            </w:r>
          </w:p>
        </w:tc>
        <w:tc>
          <w:tcPr>
            <w:tcW w:w="3150" w:type="dxa"/>
            <w:tcBorders>
              <w:top w:val="nil"/>
              <w:bottom w:val="single" w:sz="4" w:space="0" w:color="auto"/>
            </w:tcBorders>
          </w:tcPr>
          <w:p w14:paraId="26DBAD4B" w14:textId="77777777" w:rsidR="00784587" w:rsidRPr="00784587" w:rsidRDefault="00784587" w:rsidP="001A6C4C">
            <w:pPr>
              <w:rPr>
                <w:lang w:val="sv-SE"/>
              </w:rPr>
            </w:pPr>
          </w:p>
        </w:tc>
      </w:tr>
      <w:tr w:rsidR="00121D23" w14:paraId="5739C66A" w14:textId="77777777" w:rsidTr="00BA4770">
        <w:tc>
          <w:tcPr>
            <w:tcW w:w="6062" w:type="dxa"/>
            <w:tcBorders>
              <w:bottom w:val="nil"/>
            </w:tcBorders>
          </w:tcPr>
          <w:p w14:paraId="27CA3D41" w14:textId="77777777" w:rsidR="00121D23" w:rsidRDefault="00121D23" w:rsidP="000725DC">
            <w:pPr>
              <w:rPr>
                <w:lang w:val="sv-SE"/>
              </w:rPr>
            </w:pPr>
            <w:r w:rsidRPr="008E5675">
              <w:rPr>
                <w:b/>
                <w:i/>
                <w:lang w:val="sv-SE"/>
              </w:rPr>
              <w:t>Svenskt bistånd i en ny tid</w:t>
            </w:r>
            <w:r w:rsidRPr="008E5675">
              <w:rPr>
                <w:i/>
                <w:lang w:val="sv-SE"/>
              </w:rPr>
              <w:t xml:space="preserve"> </w:t>
            </w:r>
            <w:r w:rsidRPr="008E5675">
              <w:rPr>
                <w:lang w:val="sv-SE"/>
              </w:rPr>
              <w:t>En studie om vilka former av bistånd som har störst förutsättningar att bidra till de biståndspolitiska målen samt vad som bör prioriteras. Analysen utgår från samhällsvetenskaplig utvecklingsteori.</w:t>
            </w:r>
          </w:p>
          <w:p w14:paraId="3D930A63" w14:textId="77777777" w:rsidR="00BA4770" w:rsidRPr="008E5675" w:rsidRDefault="00BA4770" w:rsidP="000725DC">
            <w:pPr>
              <w:rPr>
                <w:i/>
                <w:lang w:val="sv-SE"/>
              </w:rPr>
            </w:pPr>
          </w:p>
        </w:tc>
        <w:tc>
          <w:tcPr>
            <w:tcW w:w="3150" w:type="dxa"/>
            <w:tcBorders>
              <w:bottom w:val="nil"/>
            </w:tcBorders>
          </w:tcPr>
          <w:p w14:paraId="69AAC44E" w14:textId="07D3EFE7" w:rsidR="00121D23" w:rsidRPr="00BA4770" w:rsidRDefault="00121D23" w:rsidP="00215CA1">
            <w:r>
              <w:t>Per Molander</w:t>
            </w:r>
            <w:r w:rsidR="00BA4770">
              <w:t xml:space="preserve"> </w:t>
            </w:r>
          </w:p>
        </w:tc>
      </w:tr>
      <w:tr w:rsidR="00784587" w:rsidRPr="00AA2C5C" w14:paraId="67D6E989" w14:textId="77777777" w:rsidTr="00BA4770">
        <w:tc>
          <w:tcPr>
            <w:tcW w:w="6062" w:type="dxa"/>
            <w:tcBorders>
              <w:top w:val="nil"/>
              <w:bottom w:val="single" w:sz="4" w:space="0" w:color="auto"/>
            </w:tcBorders>
          </w:tcPr>
          <w:p w14:paraId="706C44E4" w14:textId="2FF414F9" w:rsidR="00784587" w:rsidRPr="00123D89" w:rsidRDefault="00784587" w:rsidP="00BA4770">
            <w:pPr>
              <w:rPr>
                <w:b/>
                <w:i/>
                <w:lang w:val="sv-SE"/>
              </w:rPr>
            </w:pPr>
            <w:r>
              <w:rPr>
                <w:b/>
                <w:i/>
                <w:lang w:val="sv-SE"/>
              </w:rPr>
              <w:t>Referensgrupp:</w:t>
            </w:r>
            <w:r w:rsidRPr="00784587">
              <w:rPr>
                <w:lang w:val="sv-SE"/>
              </w:rPr>
              <w:t xml:space="preserve"> </w:t>
            </w:r>
            <w:r w:rsidR="00BA4770" w:rsidRPr="00BA4770">
              <w:rPr>
                <w:lang w:val="sv-SE"/>
              </w:rPr>
              <w:t>Stefan de Vylder, Torben M Andersen (Århus Uni), Jan Bjerninger , Christer Gunnarson (LU)</w:t>
            </w:r>
          </w:p>
        </w:tc>
        <w:tc>
          <w:tcPr>
            <w:tcW w:w="3150" w:type="dxa"/>
            <w:tcBorders>
              <w:top w:val="nil"/>
              <w:bottom w:val="single" w:sz="4" w:space="0" w:color="auto"/>
            </w:tcBorders>
          </w:tcPr>
          <w:p w14:paraId="049BCB67" w14:textId="77777777" w:rsidR="00784587" w:rsidRPr="00784587" w:rsidRDefault="00784587" w:rsidP="001A6C4C">
            <w:pPr>
              <w:rPr>
                <w:lang w:val="sv-SE"/>
              </w:rPr>
            </w:pPr>
          </w:p>
        </w:tc>
      </w:tr>
      <w:tr w:rsidR="00121D23" w14:paraId="6CC290C8" w14:textId="77777777" w:rsidTr="0040237E">
        <w:tc>
          <w:tcPr>
            <w:tcW w:w="6062" w:type="dxa"/>
            <w:tcBorders>
              <w:bottom w:val="nil"/>
            </w:tcBorders>
          </w:tcPr>
          <w:p w14:paraId="01492D34" w14:textId="77777777" w:rsidR="00121D23" w:rsidRDefault="00121D23" w:rsidP="000725DC">
            <w:pPr>
              <w:rPr>
                <w:lang w:val="sv-SE"/>
              </w:rPr>
            </w:pPr>
            <w:r w:rsidRPr="00DD6694">
              <w:rPr>
                <w:b/>
                <w:i/>
                <w:lang w:val="sv-SE"/>
              </w:rPr>
              <w:t xml:space="preserve">Evaluation of Swedens Long- Term development Cooperation with Tanzania </w:t>
            </w:r>
            <w:r>
              <w:rPr>
                <w:lang w:val="sv-SE"/>
              </w:rPr>
              <w:t xml:space="preserve">Utvärdering med fokus </w:t>
            </w:r>
            <w:r w:rsidRPr="000E6398">
              <w:rPr>
                <w:lang w:val="sv-SE"/>
              </w:rPr>
              <w:t xml:space="preserve">på fattigdomseffekter av Sveriges drygt 50-åriga bistånd till Tanzania. </w:t>
            </w:r>
          </w:p>
          <w:p w14:paraId="5E7DC7CB" w14:textId="77777777" w:rsidR="0040237E" w:rsidRPr="00DD6694" w:rsidRDefault="0040237E" w:rsidP="000725DC">
            <w:pPr>
              <w:rPr>
                <w:b/>
                <w:i/>
                <w:lang w:val="sv-SE"/>
              </w:rPr>
            </w:pPr>
          </w:p>
        </w:tc>
        <w:tc>
          <w:tcPr>
            <w:tcW w:w="3150" w:type="dxa"/>
            <w:tcBorders>
              <w:bottom w:val="nil"/>
            </w:tcBorders>
          </w:tcPr>
          <w:p w14:paraId="1A66972E" w14:textId="43A3A575" w:rsidR="00121D23" w:rsidRPr="00085E7A" w:rsidRDefault="00121D23" w:rsidP="00085E7A">
            <w:r>
              <w:t>Mark McGillivray</w:t>
            </w:r>
            <w:r w:rsidR="0040237E">
              <w:t>,</w:t>
            </w:r>
            <w:r>
              <w:t xml:space="preserve"> </w:t>
            </w:r>
            <w:r w:rsidR="00085E7A">
              <w:t>David Carpenter, Oliver Morrissey, Julie Thaarup</w:t>
            </w:r>
          </w:p>
        </w:tc>
      </w:tr>
      <w:tr w:rsidR="0040237E" w14:paraId="41CC7B40" w14:textId="77777777" w:rsidTr="0040237E">
        <w:tc>
          <w:tcPr>
            <w:tcW w:w="6062" w:type="dxa"/>
            <w:tcBorders>
              <w:top w:val="nil"/>
            </w:tcBorders>
          </w:tcPr>
          <w:p w14:paraId="7C211A8A" w14:textId="06CBE338" w:rsidR="0040237E" w:rsidRPr="0040237E" w:rsidRDefault="0040237E" w:rsidP="000725DC">
            <w:pPr>
              <w:rPr>
                <w:b/>
                <w:i/>
              </w:rPr>
            </w:pPr>
            <w:r w:rsidRPr="0040237E">
              <w:rPr>
                <w:b/>
                <w:i/>
              </w:rPr>
              <w:t xml:space="preserve">Referensgrupp: </w:t>
            </w:r>
            <w:r w:rsidRPr="0040237E">
              <w:t>Arne Bigsten(GU), Samuel Wangwe (Uni of Dar Es Salaam), Göran Hydén, Gun-Britt Andersson (EBA), Bertil Odén, Verena Knippel (Tanzania), Eva Tobisson (UD)</w:t>
            </w:r>
          </w:p>
        </w:tc>
        <w:tc>
          <w:tcPr>
            <w:tcW w:w="3150" w:type="dxa"/>
            <w:tcBorders>
              <w:top w:val="nil"/>
            </w:tcBorders>
          </w:tcPr>
          <w:p w14:paraId="1D041CAB" w14:textId="77777777" w:rsidR="0040237E" w:rsidRDefault="0040237E" w:rsidP="000725DC"/>
        </w:tc>
      </w:tr>
      <w:tr w:rsidR="00121D23" w14:paraId="7BF3CE94" w14:textId="77777777" w:rsidTr="00755463">
        <w:tc>
          <w:tcPr>
            <w:tcW w:w="6062" w:type="dxa"/>
            <w:tcBorders>
              <w:bottom w:val="nil"/>
            </w:tcBorders>
          </w:tcPr>
          <w:p w14:paraId="7F393706" w14:textId="77777777" w:rsidR="00121D23" w:rsidRPr="008E5675" w:rsidRDefault="00121D23" w:rsidP="000725DC">
            <w:pPr>
              <w:rPr>
                <w:b/>
                <w:i/>
                <w:lang w:val="en-US"/>
              </w:rPr>
            </w:pPr>
            <w:r w:rsidRPr="008E5675">
              <w:rPr>
                <w:b/>
                <w:i/>
                <w:lang w:val="en-US"/>
              </w:rPr>
              <w:t>Evaluation of Sweden’s development Cooperation with Uganda</w:t>
            </w:r>
          </w:p>
          <w:p w14:paraId="1D3C145E" w14:textId="77777777" w:rsidR="00121D23" w:rsidRDefault="00121D23" w:rsidP="000725DC">
            <w:pPr>
              <w:rPr>
                <w:lang w:val="sv-SE"/>
              </w:rPr>
            </w:pPr>
            <w:r>
              <w:rPr>
                <w:lang w:val="sv-SE"/>
              </w:rPr>
              <w:t xml:space="preserve">Utvärdering med fokus </w:t>
            </w:r>
            <w:r w:rsidRPr="000E6398">
              <w:rPr>
                <w:lang w:val="sv-SE"/>
              </w:rPr>
              <w:t>på</w:t>
            </w:r>
            <w:r>
              <w:rPr>
                <w:lang w:val="sv-SE"/>
              </w:rPr>
              <w:t xml:space="preserve"> interna faktorers betydelse för ett effektivt bistånd</w:t>
            </w:r>
            <w:r w:rsidRPr="000E6398">
              <w:rPr>
                <w:lang w:val="sv-SE"/>
              </w:rPr>
              <w:t>.</w:t>
            </w:r>
          </w:p>
          <w:p w14:paraId="5100D073" w14:textId="77777777" w:rsidR="00755463" w:rsidRPr="000E6398" w:rsidRDefault="00755463" w:rsidP="000725DC">
            <w:pPr>
              <w:rPr>
                <w:lang w:val="sv-SE"/>
              </w:rPr>
            </w:pPr>
          </w:p>
        </w:tc>
        <w:tc>
          <w:tcPr>
            <w:tcW w:w="3150" w:type="dxa"/>
            <w:tcBorders>
              <w:bottom w:val="nil"/>
            </w:tcBorders>
          </w:tcPr>
          <w:p w14:paraId="4DE24166" w14:textId="4D791841" w:rsidR="00121D23" w:rsidRPr="006F09B2" w:rsidRDefault="00121D23" w:rsidP="00215CA1">
            <w:pPr>
              <w:rPr>
                <w:lang w:val="en-US"/>
              </w:rPr>
            </w:pPr>
            <w:r w:rsidRPr="00B7453F">
              <w:t>Stein- Erik Kruse</w:t>
            </w:r>
            <w:r w:rsidR="00215CA1" w:rsidRPr="006F09B2">
              <w:rPr>
                <w:lang w:val="en-US"/>
              </w:rPr>
              <w:t xml:space="preserve"> </w:t>
            </w:r>
          </w:p>
        </w:tc>
      </w:tr>
      <w:tr w:rsidR="00784587" w:rsidRPr="00755463" w14:paraId="30CD5B9D" w14:textId="77777777" w:rsidTr="00755463">
        <w:tc>
          <w:tcPr>
            <w:tcW w:w="6062" w:type="dxa"/>
            <w:tcBorders>
              <w:top w:val="nil"/>
              <w:bottom w:val="single" w:sz="4" w:space="0" w:color="auto"/>
            </w:tcBorders>
          </w:tcPr>
          <w:p w14:paraId="44285C55" w14:textId="46FE8BA4" w:rsidR="00784587" w:rsidRPr="00755463" w:rsidRDefault="00784587" w:rsidP="001A6C4C">
            <w:pPr>
              <w:rPr>
                <w:b/>
                <w:i/>
              </w:rPr>
            </w:pPr>
            <w:r w:rsidRPr="00755463">
              <w:rPr>
                <w:b/>
                <w:i/>
              </w:rPr>
              <w:t>Referensgrupp:</w:t>
            </w:r>
            <w:r w:rsidRPr="00755463">
              <w:t xml:space="preserve"> </w:t>
            </w:r>
            <w:r w:rsidR="00755463" w:rsidRPr="00755463">
              <w:t>Nilima Gulrajani, Opira Otto, Pamela K. Mbabazi, Stefan Swartling Peterson (UU), Måns Fellesson (NAI)</w:t>
            </w:r>
          </w:p>
        </w:tc>
        <w:tc>
          <w:tcPr>
            <w:tcW w:w="3150" w:type="dxa"/>
            <w:tcBorders>
              <w:top w:val="nil"/>
              <w:bottom w:val="single" w:sz="4" w:space="0" w:color="auto"/>
            </w:tcBorders>
          </w:tcPr>
          <w:p w14:paraId="5B6AF1DC" w14:textId="77777777" w:rsidR="00784587" w:rsidRPr="00755463" w:rsidRDefault="00784587" w:rsidP="001A6C4C"/>
        </w:tc>
      </w:tr>
      <w:tr w:rsidR="00121D23" w:rsidRPr="00DD6694" w14:paraId="1C074AD1" w14:textId="77777777" w:rsidTr="00DA7767">
        <w:tc>
          <w:tcPr>
            <w:tcW w:w="6062" w:type="dxa"/>
            <w:tcBorders>
              <w:bottom w:val="nil"/>
            </w:tcBorders>
          </w:tcPr>
          <w:p w14:paraId="3C2060F9" w14:textId="77777777" w:rsidR="00121D23" w:rsidRDefault="00121D23" w:rsidP="000725DC">
            <w:pPr>
              <w:rPr>
                <w:lang w:val="sv-SE"/>
              </w:rPr>
            </w:pPr>
            <w:r w:rsidRPr="00DD6694">
              <w:rPr>
                <w:b/>
                <w:i/>
                <w:lang w:val="sv-SE"/>
              </w:rPr>
              <w:t>Fattigdomsbekämpning – antidiskrimineringsåtgärder; en kunskapsinventering</w:t>
            </w:r>
            <w:r>
              <w:rPr>
                <w:b/>
                <w:i/>
                <w:lang w:val="sv-SE"/>
              </w:rPr>
              <w:t xml:space="preserve"> </w:t>
            </w:r>
            <w:r>
              <w:rPr>
                <w:lang w:val="sv-SE"/>
              </w:rPr>
              <w:t xml:space="preserve">En studie som ur ett globalt perspektiv analyserar vilken påverkan anti-diskrimineringsåtgärder gm policies och program har på diskriminerade grupper.   </w:t>
            </w:r>
          </w:p>
          <w:p w14:paraId="5348EC84" w14:textId="77777777" w:rsidR="00DA7767" w:rsidRPr="00DD6694" w:rsidRDefault="00DA7767" w:rsidP="000725DC">
            <w:pPr>
              <w:rPr>
                <w:b/>
                <w:lang w:val="sv-SE"/>
              </w:rPr>
            </w:pPr>
          </w:p>
        </w:tc>
        <w:tc>
          <w:tcPr>
            <w:tcW w:w="3150" w:type="dxa"/>
            <w:tcBorders>
              <w:bottom w:val="nil"/>
            </w:tcBorders>
          </w:tcPr>
          <w:p w14:paraId="2FA65B3F" w14:textId="15ECE6B1" w:rsidR="00121D23" w:rsidRDefault="00121D23" w:rsidP="000725DC">
            <w:pPr>
              <w:rPr>
                <w:lang w:val="sv-SE"/>
              </w:rPr>
            </w:pPr>
            <w:r>
              <w:rPr>
                <w:lang w:val="sv-SE"/>
              </w:rPr>
              <w:t>Andrew Shepherd</w:t>
            </w:r>
          </w:p>
        </w:tc>
      </w:tr>
      <w:tr w:rsidR="00784587" w:rsidRPr="00AA2C5C" w14:paraId="2738A106" w14:textId="77777777" w:rsidTr="00DA7767">
        <w:tc>
          <w:tcPr>
            <w:tcW w:w="6062" w:type="dxa"/>
            <w:tcBorders>
              <w:top w:val="nil"/>
              <w:bottom w:val="single" w:sz="4" w:space="0" w:color="auto"/>
            </w:tcBorders>
          </w:tcPr>
          <w:p w14:paraId="3F917815" w14:textId="27D959D0" w:rsidR="00784587" w:rsidRPr="00123D89" w:rsidRDefault="00784587" w:rsidP="00DA7767">
            <w:pPr>
              <w:rPr>
                <w:b/>
                <w:i/>
                <w:lang w:val="sv-SE"/>
              </w:rPr>
            </w:pPr>
            <w:r>
              <w:rPr>
                <w:b/>
                <w:i/>
                <w:lang w:val="sv-SE"/>
              </w:rPr>
              <w:t>Referensgrupp:</w:t>
            </w:r>
            <w:r w:rsidRPr="00784587">
              <w:rPr>
                <w:lang w:val="sv-SE"/>
              </w:rPr>
              <w:t xml:space="preserve"> </w:t>
            </w:r>
            <w:r w:rsidR="00DA7767" w:rsidRPr="00DA7767">
              <w:rPr>
                <w:lang w:val="sv-SE"/>
              </w:rPr>
              <w:t>Sammansatt av CPAN</w:t>
            </w:r>
            <w:r w:rsidR="00DA7767">
              <w:rPr>
                <w:lang w:val="sv-SE"/>
              </w:rPr>
              <w:t>; Julia Schalk, EBA</w:t>
            </w:r>
          </w:p>
        </w:tc>
        <w:tc>
          <w:tcPr>
            <w:tcW w:w="3150" w:type="dxa"/>
            <w:tcBorders>
              <w:top w:val="nil"/>
              <w:bottom w:val="single" w:sz="4" w:space="0" w:color="auto"/>
            </w:tcBorders>
          </w:tcPr>
          <w:p w14:paraId="4AB89BAA" w14:textId="77777777" w:rsidR="00784587" w:rsidRPr="00784587" w:rsidRDefault="00784587" w:rsidP="001A6C4C">
            <w:pPr>
              <w:rPr>
                <w:lang w:val="sv-SE"/>
              </w:rPr>
            </w:pPr>
          </w:p>
        </w:tc>
      </w:tr>
      <w:tr w:rsidR="00121D23" w14:paraId="24FC9BD2" w14:textId="77777777" w:rsidTr="00687CF1">
        <w:tc>
          <w:tcPr>
            <w:tcW w:w="6062" w:type="dxa"/>
            <w:tcBorders>
              <w:bottom w:val="nil"/>
            </w:tcBorders>
          </w:tcPr>
          <w:p w14:paraId="5ECDFFFA" w14:textId="77777777" w:rsidR="00121D23" w:rsidRPr="008E5675" w:rsidRDefault="00121D23" w:rsidP="000725DC">
            <w:pPr>
              <w:rPr>
                <w:b/>
                <w:lang w:val="sv-SE"/>
              </w:rPr>
            </w:pPr>
            <w:r w:rsidRPr="008E5675">
              <w:rPr>
                <w:b/>
                <w:i/>
                <w:lang w:val="sv-SE"/>
              </w:rPr>
              <w:t>Enprocentmålet - en kritisk granskning</w:t>
            </w:r>
          </w:p>
          <w:p w14:paraId="2D9569C7" w14:textId="77777777" w:rsidR="00121D23" w:rsidRDefault="00121D23" w:rsidP="000725DC">
            <w:pPr>
              <w:rPr>
                <w:lang w:val="sv-SE"/>
              </w:rPr>
            </w:pPr>
            <w:r w:rsidRPr="009538C8">
              <w:rPr>
                <w:lang w:val="sv-SE"/>
              </w:rPr>
              <w:t>Studien är en analys av enprocentmålets tillkomst och effekter. Dess för- och nackdelar identifieras i avsikt att stimulera debatt.</w:t>
            </w:r>
          </w:p>
          <w:p w14:paraId="1FE201AC" w14:textId="77777777" w:rsidR="006609E1" w:rsidRPr="009538C8" w:rsidRDefault="006609E1" w:rsidP="000725DC">
            <w:pPr>
              <w:rPr>
                <w:lang w:val="sv-SE"/>
              </w:rPr>
            </w:pPr>
          </w:p>
        </w:tc>
        <w:tc>
          <w:tcPr>
            <w:tcW w:w="3150" w:type="dxa"/>
            <w:tcBorders>
              <w:bottom w:val="nil"/>
            </w:tcBorders>
          </w:tcPr>
          <w:p w14:paraId="54A6FB1E" w14:textId="4437683D" w:rsidR="00121D23" w:rsidRPr="00687CF1" w:rsidRDefault="00121D23" w:rsidP="00215CA1">
            <w:pPr>
              <w:rPr>
                <w:bCs/>
                <w:iCs/>
                <w:lang w:val="sv-SE"/>
              </w:rPr>
            </w:pPr>
            <w:r w:rsidRPr="00B503C1">
              <w:rPr>
                <w:lang w:val="sv-SE"/>
              </w:rPr>
              <w:t>Lars Anell</w:t>
            </w:r>
          </w:p>
        </w:tc>
      </w:tr>
      <w:tr w:rsidR="00784587" w:rsidRPr="00AA2C5C" w14:paraId="39C4F249" w14:textId="77777777" w:rsidTr="00687CF1">
        <w:tc>
          <w:tcPr>
            <w:tcW w:w="6062" w:type="dxa"/>
            <w:tcBorders>
              <w:top w:val="nil"/>
              <w:bottom w:val="single" w:sz="4" w:space="0" w:color="auto"/>
            </w:tcBorders>
          </w:tcPr>
          <w:p w14:paraId="4AFFF1D3" w14:textId="5EB9533D" w:rsidR="00784587" w:rsidRPr="00123D89" w:rsidRDefault="00784587" w:rsidP="001A6C4C">
            <w:pPr>
              <w:rPr>
                <w:b/>
                <w:i/>
                <w:lang w:val="sv-SE"/>
              </w:rPr>
            </w:pPr>
            <w:r>
              <w:rPr>
                <w:b/>
                <w:i/>
                <w:lang w:val="sv-SE"/>
              </w:rPr>
              <w:t>Referensgrupp:</w:t>
            </w:r>
            <w:r w:rsidRPr="00784587">
              <w:rPr>
                <w:lang w:val="sv-SE"/>
              </w:rPr>
              <w:t xml:space="preserve"> </w:t>
            </w:r>
            <w:r w:rsidR="00687CF1" w:rsidRPr="00687CF1">
              <w:rPr>
                <w:lang w:val="sv-SE"/>
              </w:rPr>
              <w:t>Anders Forsse, Annika Sundén, Gun-Britt Andersson, Hans Rosling</w:t>
            </w:r>
          </w:p>
        </w:tc>
        <w:tc>
          <w:tcPr>
            <w:tcW w:w="3150" w:type="dxa"/>
            <w:tcBorders>
              <w:top w:val="nil"/>
              <w:bottom w:val="single" w:sz="4" w:space="0" w:color="auto"/>
            </w:tcBorders>
          </w:tcPr>
          <w:p w14:paraId="57ECFD79" w14:textId="77777777" w:rsidR="00784587" w:rsidRPr="00784587" w:rsidRDefault="00784587" w:rsidP="001A6C4C">
            <w:pPr>
              <w:rPr>
                <w:lang w:val="sv-SE"/>
              </w:rPr>
            </w:pPr>
          </w:p>
        </w:tc>
      </w:tr>
      <w:tr w:rsidR="00121D23" w14:paraId="195875E8" w14:textId="77777777" w:rsidTr="00303A53">
        <w:trPr>
          <w:trHeight w:val="927"/>
        </w:trPr>
        <w:tc>
          <w:tcPr>
            <w:tcW w:w="6062" w:type="dxa"/>
            <w:tcBorders>
              <w:bottom w:val="nil"/>
            </w:tcBorders>
          </w:tcPr>
          <w:p w14:paraId="09F28CAD" w14:textId="77777777" w:rsidR="00121D23" w:rsidRPr="008E5675" w:rsidRDefault="00121D23" w:rsidP="000725DC">
            <w:pPr>
              <w:rPr>
                <w:b/>
                <w:i/>
                <w:lang w:val="sv-SE"/>
              </w:rPr>
            </w:pPr>
            <w:r w:rsidRPr="008E5675">
              <w:rPr>
                <w:b/>
                <w:i/>
                <w:lang w:val="sv-SE"/>
              </w:rPr>
              <w:t>Effektutvärdering av Swedfunds verksamhet</w:t>
            </w:r>
          </w:p>
          <w:p w14:paraId="390B83F8" w14:textId="77777777" w:rsidR="00121D23" w:rsidRPr="00B503C1" w:rsidRDefault="00121D23" w:rsidP="000725DC">
            <w:pPr>
              <w:rPr>
                <w:i/>
                <w:lang w:val="sv-SE"/>
              </w:rPr>
            </w:pPr>
            <w:r w:rsidRPr="000E6398">
              <w:rPr>
                <w:lang w:val="sv-SE"/>
              </w:rPr>
              <w:t>Utvärderinge</w:t>
            </w:r>
            <w:r>
              <w:rPr>
                <w:lang w:val="sv-SE"/>
              </w:rPr>
              <w:t xml:space="preserve">n studerar effekter på fattigdom av Swedfunds investeringar. </w:t>
            </w:r>
          </w:p>
        </w:tc>
        <w:tc>
          <w:tcPr>
            <w:tcW w:w="3150" w:type="dxa"/>
            <w:tcBorders>
              <w:bottom w:val="nil"/>
            </w:tcBorders>
          </w:tcPr>
          <w:p w14:paraId="6B9DA1E3" w14:textId="668ACB1F" w:rsidR="00121D23" w:rsidRPr="00303A53" w:rsidRDefault="00121D23" w:rsidP="00215CA1">
            <w:pPr>
              <w:rPr>
                <w:rFonts w:cs="Arial"/>
              </w:rPr>
            </w:pPr>
            <w:r w:rsidRPr="000E6398">
              <w:rPr>
                <w:lang w:val="en-US"/>
              </w:rPr>
              <w:t>St</w:t>
            </w:r>
            <w:r w:rsidR="00215CA1">
              <w:rPr>
                <w:lang w:val="en-US"/>
              </w:rPr>
              <w:t xml:space="preserve">ephen Spratt, Chris Barnett, </w:t>
            </w:r>
            <w:r w:rsidRPr="000E6398">
              <w:rPr>
                <w:lang w:val="en-US"/>
              </w:rPr>
              <w:t>Charley Clark</w:t>
            </w:r>
            <w:r w:rsidRPr="00070D62">
              <w:rPr>
                <w:rFonts w:cs="Arial"/>
              </w:rPr>
              <w:t>e</w:t>
            </w:r>
          </w:p>
        </w:tc>
      </w:tr>
      <w:tr w:rsidR="00784587" w:rsidRPr="00784587" w14:paraId="60AD69D1" w14:textId="77777777" w:rsidTr="00303A53">
        <w:tc>
          <w:tcPr>
            <w:tcW w:w="6062" w:type="dxa"/>
            <w:tcBorders>
              <w:top w:val="nil"/>
              <w:bottom w:val="single" w:sz="4" w:space="0" w:color="auto"/>
            </w:tcBorders>
          </w:tcPr>
          <w:p w14:paraId="209A28FC" w14:textId="77777777" w:rsidR="00784587" w:rsidRDefault="00784587" w:rsidP="001A6C4C">
            <w:pPr>
              <w:rPr>
                <w:lang w:val="sv-SE"/>
              </w:rPr>
            </w:pPr>
            <w:r>
              <w:rPr>
                <w:b/>
                <w:i/>
                <w:lang w:val="sv-SE"/>
              </w:rPr>
              <w:t>Referensgrupp:</w:t>
            </w:r>
            <w:r w:rsidRPr="00784587">
              <w:rPr>
                <w:lang w:val="sv-SE"/>
              </w:rPr>
              <w:t xml:space="preserve"> </w:t>
            </w:r>
            <w:r w:rsidR="00303A53" w:rsidRPr="00303A53">
              <w:rPr>
                <w:lang w:val="sv-SE"/>
              </w:rPr>
              <w:t>Karin Kronhöffer, Henrik Schaumbürg-Muller</w:t>
            </w:r>
          </w:p>
          <w:p w14:paraId="3C6F4757" w14:textId="72A10CD4" w:rsidR="00E115D7" w:rsidRPr="00123D89" w:rsidRDefault="00E115D7" w:rsidP="001A6C4C">
            <w:pPr>
              <w:rPr>
                <w:b/>
                <w:i/>
                <w:lang w:val="sv-SE"/>
              </w:rPr>
            </w:pPr>
          </w:p>
        </w:tc>
        <w:tc>
          <w:tcPr>
            <w:tcW w:w="3150" w:type="dxa"/>
            <w:tcBorders>
              <w:top w:val="nil"/>
              <w:bottom w:val="single" w:sz="4" w:space="0" w:color="auto"/>
            </w:tcBorders>
          </w:tcPr>
          <w:p w14:paraId="1410B99D" w14:textId="77777777" w:rsidR="00784587" w:rsidRPr="00784587" w:rsidRDefault="00784587" w:rsidP="001A6C4C">
            <w:pPr>
              <w:rPr>
                <w:lang w:val="sv-SE"/>
              </w:rPr>
            </w:pPr>
          </w:p>
        </w:tc>
      </w:tr>
      <w:tr w:rsidR="00121D23" w:rsidRPr="000E6398" w14:paraId="7A088C00" w14:textId="77777777" w:rsidTr="00D8024E">
        <w:tc>
          <w:tcPr>
            <w:tcW w:w="6062" w:type="dxa"/>
            <w:tcBorders>
              <w:bottom w:val="nil"/>
            </w:tcBorders>
          </w:tcPr>
          <w:p w14:paraId="71B00318" w14:textId="77777777" w:rsidR="00121D23" w:rsidRPr="008E5675" w:rsidRDefault="00121D23" w:rsidP="000725DC">
            <w:pPr>
              <w:rPr>
                <w:b/>
                <w:i/>
                <w:lang w:val="sv-SE"/>
              </w:rPr>
            </w:pPr>
            <w:r w:rsidRPr="008E5675">
              <w:rPr>
                <w:b/>
                <w:i/>
                <w:lang w:val="sv-SE"/>
              </w:rPr>
              <w:t xml:space="preserve">Är det svenska biståndet hållbart? </w:t>
            </w:r>
          </w:p>
          <w:p w14:paraId="58565232" w14:textId="77777777" w:rsidR="00D8024E" w:rsidRDefault="00121D23" w:rsidP="000725DC">
            <w:pPr>
              <w:rPr>
                <w:lang w:val="sv-SE"/>
              </w:rPr>
            </w:pPr>
            <w:r w:rsidRPr="000E6398">
              <w:rPr>
                <w:lang w:val="sv-SE"/>
              </w:rPr>
              <w:t>St</w:t>
            </w:r>
            <w:r>
              <w:rPr>
                <w:lang w:val="sv-SE"/>
              </w:rPr>
              <w:t>udien syntetiserar slutsatser om svenska biståndsinsatsers långsiktiga hållbarhet utifrån nyligen genomförda utvärderingar.</w:t>
            </w:r>
          </w:p>
          <w:p w14:paraId="0873AA4E" w14:textId="029C3C4F" w:rsidR="00121D23" w:rsidRPr="000E6398" w:rsidRDefault="00121D23" w:rsidP="000725DC">
            <w:pPr>
              <w:rPr>
                <w:lang w:val="sv-SE"/>
              </w:rPr>
            </w:pPr>
            <w:r>
              <w:rPr>
                <w:lang w:val="sv-SE"/>
              </w:rPr>
              <w:t xml:space="preserve"> </w:t>
            </w:r>
          </w:p>
        </w:tc>
        <w:tc>
          <w:tcPr>
            <w:tcW w:w="3150" w:type="dxa"/>
            <w:tcBorders>
              <w:bottom w:val="nil"/>
            </w:tcBorders>
          </w:tcPr>
          <w:p w14:paraId="58592C1B" w14:textId="2979CBF0" w:rsidR="00121D23" w:rsidRPr="000E6398" w:rsidRDefault="0021487D" w:rsidP="000725DC">
            <w:pPr>
              <w:rPr>
                <w:lang w:val="sv-SE"/>
              </w:rPr>
            </w:pPr>
            <w:r>
              <w:rPr>
                <w:lang w:val="sv-SE"/>
              </w:rPr>
              <w:t>EBA</w:t>
            </w:r>
            <w:r w:rsidR="00121D23" w:rsidRPr="000E6398">
              <w:rPr>
                <w:lang w:val="sv-SE"/>
              </w:rPr>
              <w:t xml:space="preserve"> </w:t>
            </w:r>
          </w:p>
          <w:p w14:paraId="6FFDE35E" w14:textId="77777777" w:rsidR="00121D23" w:rsidRDefault="00121D23" w:rsidP="000725DC">
            <w:pPr>
              <w:rPr>
                <w:lang w:val="sv-SE"/>
              </w:rPr>
            </w:pPr>
          </w:p>
        </w:tc>
      </w:tr>
      <w:tr w:rsidR="00784587" w:rsidRPr="00784587" w14:paraId="21566462" w14:textId="77777777" w:rsidTr="00D8024E">
        <w:tc>
          <w:tcPr>
            <w:tcW w:w="6062" w:type="dxa"/>
            <w:tcBorders>
              <w:top w:val="nil"/>
              <w:bottom w:val="single" w:sz="4" w:space="0" w:color="auto"/>
            </w:tcBorders>
          </w:tcPr>
          <w:p w14:paraId="6085C886" w14:textId="7DF9F3EC" w:rsidR="00784587" w:rsidRPr="00123D89" w:rsidRDefault="00784587" w:rsidP="00D8024E">
            <w:pPr>
              <w:rPr>
                <w:b/>
                <w:i/>
                <w:lang w:val="sv-SE"/>
              </w:rPr>
            </w:pPr>
            <w:r>
              <w:rPr>
                <w:b/>
                <w:i/>
                <w:lang w:val="sv-SE"/>
              </w:rPr>
              <w:t>Referensgrupp:</w:t>
            </w:r>
            <w:r w:rsidRPr="00784587">
              <w:rPr>
                <w:lang w:val="sv-SE"/>
              </w:rPr>
              <w:t xml:space="preserve"> </w:t>
            </w:r>
            <w:r w:rsidR="00D8024E">
              <w:rPr>
                <w:lang w:val="sv-SE"/>
              </w:rPr>
              <w:t>Ännu ej utsedd</w:t>
            </w:r>
          </w:p>
        </w:tc>
        <w:tc>
          <w:tcPr>
            <w:tcW w:w="3150" w:type="dxa"/>
            <w:tcBorders>
              <w:top w:val="nil"/>
              <w:bottom w:val="single" w:sz="4" w:space="0" w:color="auto"/>
            </w:tcBorders>
          </w:tcPr>
          <w:p w14:paraId="076AA55C" w14:textId="77777777" w:rsidR="00784587" w:rsidRPr="00784587" w:rsidRDefault="00784587" w:rsidP="001A6C4C">
            <w:pPr>
              <w:rPr>
                <w:lang w:val="sv-SE"/>
              </w:rPr>
            </w:pPr>
          </w:p>
        </w:tc>
      </w:tr>
      <w:tr w:rsidR="00121D23" w14:paraId="74B2809F" w14:textId="77777777" w:rsidTr="00BB3D4C">
        <w:tc>
          <w:tcPr>
            <w:tcW w:w="6062" w:type="dxa"/>
            <w:tcBorders>
              <w:bottom w:val="nil"/>
            </w:tcBorders>
          </w:tcPr>
          <w:p w14:paraId="34EFC9C5" w14:textId="77777777" w:rsidR="00121D23" w:rsidRPr="00AA2C5C" w:rsidRDefault="00121D23" w:rsidP="000725DC">
            <w:pPr>
              <w:rPr>
                <w:b/>
                <w:i/>
                <w:lang w:val="sv-SE"/>
              </w:rPr>
            </w:pPr>
            <w:r w:rsidRPr="00AA2C5C">
              <w:rPr>
                <w:b/>
                <w:i/>
                <w:lang w:val="sv-SE"/>
              </w:rPr>
              <w:t>Animal health in development cooperation</w:t>
            </w:r>
          </w:p>
          <w:p w14:paraId="6E1C6873" w14:textId="77777777" w:rsidR="00121D23" w:rsidRPr="000B1FB0" w:rsidRDefault="00121D23" w:rsidP="000725DC">
            <w:pPr>
              <w:rPr>
                <w:lang w:val="sv-SE"/>
              </w:rPr>
            </w:pPr>
            <w:r w:rsidRPr="000B1FB0">
              <w:rPr>
                <w:lang w:val="sv-SE"/>
              </w:rPr>
              <w:t>Denna studie fokuserar på djurhälsans betydelse för fattigdomsreducering och tryggad livsmedelsförsörjning.</w:t>
            </w:r>
          </w:p>
        </w:tc>
        <w:tc>
          <w:tcPr>
            <w:tcW w:w="3150" w:type="dxa"/>
            <w:tcBorders>
              <w:bottom w:val="nil"/>
            </w:tcBorders>
          </w:tcPr>
          <w:p w14:paraId="52DFF478" w14:textId="59880696" w:rsidR="00121D23" w:rsidRPr="000121CE" w:rsidRDefault="00215CA1" w:rsidP="00215CA1">
            <w:pPr>
              <w:rPr>
                <w:lang w:val="en-US"/>
              </w:rPr>
            </w:pPr>
            <w:r>
              <w:rPr>
                <w:lang w:val="en-US"/>
              </w:rPr>
              <w:t xml:space="preserve">Ulf Magnusson, Arvid Uggla, </w:t>
            </w:r>
            <w:r w:rsidR="00121D23">
              <w:rPr>
                <w:lang w:val="en-US"/>
              </w:rPr>
              <w:t>Jonathan Rushton</w:t>
            </w:r>
          </w:p>
        </w:tc>
      </w:tr>
      <w:tr w:rsidR="00784587" w:rsidRPr="00AA2C5C" w14:paraId="77757001" w14:textId="77777777" w:rsidTr="00BB3D4C">
        <w:tc>
          <w:tcPr>
            <w:tcW w:w="6062" w:type="dxa"/>
            <w:tcBorders>
              <w:top w:val="nil"/>
              <w:bottom w:val="single" w:sz="4" w:space="0" w:color="auto"/>
            </w:tcBorders>
          </w:tcPr>
          <w:p w14:paraId="66A9CDFE" w14:textId="6FFFEB18" w:rsidR="00784587" w:rsidRPr="00123D89" w:rsidRDefault="00784587" w:rsidP="00BB3D4C">
            <w:pPr>
              <w:rPr>
                <w:b/>
                <w:i/>
                <w:lang w:val="sv-SE"/>
              </w:rPr>
            </w:pPr>
            <w:r>
              <w:rPr>
                <w:b/>
                <w:i/>
                <w:lang w:val="sv-SE"/>
              </w:rPr>
              <w:t>Referensgrupp:</w:t>
            </w:r>
            <w:r w:rsidRPr="00784587">
              <w:rPr>
                <w:lang w:val="sv-SE"/>
              </w:rPr>
              <w:t xml:space="preserve"> </w:t>
            </w:r>
            <w:r w:rsidR="00BB3D4C" w:rsidRPr="00BB3D4C">
              <w:rPr>
                <w:lang w:val="sv-SE"/>
              </w:rPr>
              <w:t>Andreas Davelid (Jordbruksverket), Inge Gerremo (konsult), Mats Åberg (Sida)</w:t>
            </w:r>
          </w:p>
        </w:tc>
        <w:tc>
          <w:tcPr>
            <w:tcW w:w="3150" w:type="dxa"/>
            <w:tcBorders>
              <w:top w:val="nil"/>
              <w:bottom w:val="single" w:sz="4" w:space="0" w:color="auto"/>
            </w:tcBorders>
          </w:tcPr>
          <w:p w14:paraId="1B506D15" w14:textId="77777777" w:rsidR="00784587" w:rsidRPr="00784587" w:rsidRDefault="00784587" w:rsidP="001A6C4C">
            <w:pPr>
              <w:rPr>
                <w:lang w:val="sv-SE"/>
              </w:rPr>
            </w:pPr>
          </w:p>
        </w:tc>
      </w:tr>
      <w:tr w:rsidR="00121D23" w:rsidRPr="00AA2C5C" w14:paraId="7E98BE9C" w14:textId="77777777" w:rsidTr="008722E1">
        <w:tc>
          <w:tcPr>
            <w:tcW w:w="6062" w:type="dxa"/>
            <w:tcBorders>
              <w:bottom w:val="nil"/>
            </w:tcBorders>
          </w:tcPr>
          <w:p w14:paraId="7EFD5C94" w14:textId="77777777" w:rsidR="00121D23" w:rsidRPr="008E5675" w:rsidRDefault="00121D23" w:rsidP="000725DC">
            <w:pPr>
              <w:rPr>
                <w:b/>
                <w:i/>
                <w:lang w:val="en-US"/>
              </w:rPr>
            </w:pPr>
            <w:r w:rsidRPr="008E5675">
              <w:rPr>
                <w:b/>
                <w:i/>
                <w:lang w:val="en-US"/>
              </w:rPr>
              <w:t>The Local Turn of Peacebuilding – Revising a Dogma?</w:t>
            </w:r>
          </w:p>
          <w:p w14:paraId="11D76F3B" w14:textId="77777777" w:rsidR="00121D23" w:rsidRDefault="00121D23" w:rsidP="000725DC">
            <w:pPr>
              <w:rPr>
                <w:lang w:val="sv-SE"/>
              </w:rPr>
            </w:pPr>
            <w:r w:rsidRPr="00D162A2">
              <w:rPr>
                <w:lang w:val="sv-SE"/>
              </w:rPr>
              <w:t xml:space="preserve">Denna rapport studerar hur </w:t>
            </w:r>
            <w:r>
              <w:rPr>
                <w:lang w:val="sv-SE"/>
              </w:rPr>
              <w:t xml:space="preserve">lokala perspektiv i </w:t>
            </w:r>
            <w:r w:rsidRPr="00D162A2">
              <w:rPr>
                <w:lang w:val="sv-SE"/>
              </w:rPr>
              <w:t>fredsbyggande relaterar till et</w:t>
            </w:r>
            <w:r>
              <w:rPr>
                <w:lang w:val="sv-SE"/>
              </w:rPr>
              <w:t>t flertal prioriteringar i det s</w:t>
            </w:r>
            <w:r w:rsidRPr="00D162A2">
              <w:rPr>
                <w:lang w:val="sv-SE"/>
              </w:rPr>
              <w:t>venska utvecklingssamarbetet som lokal demokrati, genusperspektiv och civilsamhäl</w:t>
            </w:r>
            <w:r>
              <w:rPr>
                <w:lang w:val="sv-SE"/>
              </w:rPr>
              <w:t>lets roll i postkonfliktländer.</w:t>
            </w:r>
          </w:p>
          <w:p w14:paraId="58D58D87" w14:textId="77777777" w:rsidR="008722E1" w:rsidRPr="00D162A2" w:rsidRDefault="008722E1" w:rsidP="000725DC">
            <w:pPr>
              <w:rPr>
                <w:lang w:val="sv-SE"/>
              </w:rPr>
            </w:pPr>
          </w:p>
        </w:tc>
        <w:tc>
          <w:tcPr>
            <w:tcW w:w="3150" w:type="dxa"/>
            <w:tcBorders>
              <w:bottom w:val="nil"/>
            </w:tcBorders>
          </w:tcPr>
          <w:p w14:paraId="13A36650" w14:textId="41831415" w:rsidR="00121D23" w:rsidRDefault="00215CA1" w:rsidP="00215CA1">
            <w:pPr>
              <w:rPr>
                <w:lang w:val="sv-SE"/>
              </w:rPr>
            </w:pPr>
            <w:r>
              <w:rPr>
                <w:lang w:val="sv-SE"/>
              </w:rPr>
              <w:t>Joakim Öjendal</w:t>
            </w:r>
          </w:p>
        </w:tc>
      </w:tr>
      <w:tr w:rsidR="00784587" w:rsidRPr="00AA2C5C" w14:paraId="16D105F7" w14:textId="77777777" w:rsidTr="008722E1">
        <w:tc>
          <w:tcPr>
            <w:tcW w:w="6062" w:type="dxa"/>
            <w:tcBorders>
              <w:top w:val="nil"/>
              <w:bottom w:val="single" w:sz="4" w:space="0" w:color="auto"/>
            </w:tcBorders>
          </w:tcPr>
          <w:p w14:paraId="5FB093E2" w14:textId="5032C02C" w:rsidR="00784587" w:rsidRPr="00123D89" w:rsidRDefault="00784587" w:rsidP="001A6C4C">
            <w:pPr>
              <w:rPr>
                <w:b/>
                <w:i/>
                <w:lang w:val="sv-SE"/>
              </w:rPr>
            </w:pPr>
            <w:r>
              <w:rPr>
                <w:b/>
                <w:i/>
                <w:lang w:val="sv-SE"/>
              </w:rPr>
              <w:t>Referensgrupp:</w:t>
            </w:r>
            <w:r w:rsidRPr="00784587">
              <w:rPr>
                <w:lang w:val="sv-SE"/>
              </w:rPr>
              <w:t xml:space="preserve"> </w:t>
            </w:r>
            <w:r w:rsidR="008722E1" w:rsidRPr="008722E1">
              <w:rPr>
                <w:lang w:val="sv-SE"/>
              </w:rPr>
              <w:t>Kristine Höglund (Uppsala universitet), Joakim Molander (Sida), Chris Coulter (UD)</w:t>
            </w:r>
          </w:p>
        </w:tc>
        <w:tc>
          <w:tcPr>
            <w:tcW w:w="3150" w:type="dxa"/>
            <w:tcBorders>
              <w:top w:val="nil"/>
              <w:bottom w:val="single" w:sz="4" w:space="0" w:color="auto"/>
            </w:tcBorders>
          </w:tcPr>
          <w:p w14:paraId="142627C9" w14:textId="77777777" w:rsidR="00784587" w:rsidRPr="00784587" w:rsidRDefault="00784587" w:rsidP="001A6C4C">
            <w:pPr>
              <w:rPr>
                <w:lang w:val="sv-SE"/>
              </w:rPr>
            </w:pPr>
          </w:p>
        </w:tc>
      </w:tr>
      <w:tr w:rsidR="00121D23" w:rsidRPr="00AA2C5C" w14:paraId="2B11F45F" w14:textId="77777777" w:rsidTr="0039046C">
        <w:tc>
          <w:tcPr>
            <w:tcW w:w="6062" w:type="dxa"/>
            <w:tcBorders>
              <w:bottom w:val="nil"/>
            </w:tcBorders>
          </w:tcPr>
          <w:p w14:paraId="05809672" w14:textId="77777777" w:rsidR="00121D23" w:rsidRDefault="00121D23" w:rsidP="000725DC">
            <w:pPr>
              <w:rPr>
                <w:bCs/>
                <w:iCs/>
                <w:lang w:val="sv-SE"/>
              </w:rPr>
            </w:pPr>
            <w:r w:rsidRPr="008E5675">
              <w:rPr>
                <w:b/>
                <w:bCs/>
                <w:i/>
                <w:iCs/>
              </w:rPr>
              <w:t>Aid Evaluation: Learning from experience?</w:t>
            </w:r>
            <w:r>
              <w:rPr>
                <w:bCs/>
                <w:i/>
                <w:iCs/>
              </w:rPr>
              <w:t xml:space="preserve"> </w:t>
            </w:r>
            <w:r w:rsidRPr="00DD6694">
              <w:rPr>
                <w:bCs/>
                <w:iCs/>
                <w:lang w:val="sv-SE"/>
              </w:rPr>
              <w:t>En studie som utifrån en tvärvetenskaplig ansats söker förklaringar till svårigheterna med att bidra till lärande och förändring i internationellt bistånd med utgångspunkt i utvärderingar.</w:t>
            </w:r>
          </w:p>
          <w:p w14:paraId="44D565AD" w14:textId="77777777" w:rsidR="0039046C" w:rsidRPr="00DD6694" w:rsidRDefault="0039046C" w:rsidP="000725DC">
            <w:pPr>
              <w:rPr>
                <w:bCs/>
                <w:i/>
                <w:iCs/>
                <w:lang w:val="sv-SE"/>
              </w:rPr>
            </w:pPr>
          </w:p>
        </w:tc>
        <w:tc>
          <w:tcPr>
            <w:tcW w:w="3150" w:type="dxa"/>
            <w:tcBorders>
              <w:bottom w:val="nil"/>
            </w:tcBorders>
          </w:tcPr>
          <w:p w14:paraId="49AA7331" w14:textId="1EC9C488" w:rsidR="00121D23" w:rsidRPr="00DD6694" w:rsidRDefault="00094820" w:rsidP="00094820">
            <w:pPr>
              <w:rPr>
                <w:bCs/>
                <w:iCs/>
                <w:lang w:val="sv-SE"/>
              </w:rPr>
            </w:pPr>
            <w:r>
              <w:rPr>
                <w:bCs/>
                <w:iCs/>
                <w:lang w:val="sv-SE"/>
              </w:rPr>
              <w:t xml:space="preserve">Hilde Reinertsen, </w:t>
            </w:r>
            <w:r w:rsidR="00121D23" w:rsidRPr="00DD6694">
              <w:rPr>
                <w:bCs/>
                <w:iCs/>
                <w:lang w:val="sv-SE"/>
              </w:rPr>
              <w:t xml:space="preserve">Desmond McNeill, </w:t>
            </w:r>
            <w:r>
              <w:rPr>
                <w:bCs/>
                <w:iCs/>
                <w:lang w:val="sv-SE"/>
              </w:rPr>
              <w:t>Kristian Bjørkdahl</w:t>
            </w:r>
          </w:p>
        </w:tc>
      </w:tr>
      <w:tr w:rsidR="00784587" w:rsidRPr="00784587" w14:paraId="7F494387" w14:textId="77777777" w:rsidTr="0039046C">
        <w:tc>
          <w:tcPr>
            <w:tcW w:w="6062" w:type="dxa"/>
            <w:tcBorders>
              <w:top w:val="nil"/>
              <w:bottom w:val="single" w:sz="4" w:space="0" w:color="auto"/>
            </w:tcBorders>
          </w:tcPr>
          <w:p w14:paraId="43C7B4BB" w14:textId="62E5158A" w:rsidR="00784587" w:rsidRPr="00123D89" w:rsidRDefault="0039046C" w:rsidP="001A6C4C">
            <w:pPr>
              <w:rPr>
                <w:b/>
                <w:i/>
                <w:lang w:val="sv-SE"/>
              </w:rPr>
            </w:pPr>
            <w:r>
              <w:rPr>
                <w:b/>
                <w:i/>
                <w:lang w:val="sv-SE"/>
              </w:rPr>
              <w:t>Referensgrupp:</w:t>
            </w:r>
            <w:r w:rsidRPr="00784587">
              <w:rPr>
                <w:lang w:val="sv-SE"/>
              </w:rPr>
              <w:t xml:space="preserve"> </w:t>
            </w:r>
            <w:r>
              <w:rPr>
                <w:lang w:val="sv-SE"/>
              </w:rPr>
              <w:t>Ännu ej utsedd</w:t>
            </w:r>
          </w:p>
        </w:tc>
        <w:tc>
          <w:tcPr>
            <w:tcW w:w="3150" w:type="dxa"/>
            <w:tcBorders>
              <w:top w:val="nil"/>
              <w:bottom w:val="single" w:sz="4" w:space="0" w:color="auto"/>
            </w:tcBorders>
          </w:tcPr>
          <w:p w14:paraId="5F6D4DA9" w14:textId="77777777" w:rsidR="00784587" w:rsidRPr="00784587" w:rsidRDefault="00784587" w:rsidP="001A6C4C">
            <w:pPr>
              <w:rPr>
                <w:lang w:val="sv-SE"/>
              </w:rPr>
            </w:pPr>
          </w:p>
        </w:tc>
      </w:tr>
      <w:tr w:rsidR="00121D23" w:rsidRPr="00AA2C5C" w14:paraId="702EC774" w14:textId="77777777" w:rsidTr="0013012D">
        <w:tc>
          <w:tcPr>
            <w:tcW w:w="6062" w:type="dxa"/>
            <w:tcBorders>
              <w:bottom w:val="nil"/>
            </w:tcBorders>
          </w:tcPr>
          <w:p w14:paraId="6AD8A49F" w14:textId="77777777" w:rsidR="00121D23" w:rsidRDefault="00121D23" w:rsidP="000725DC">
            <w:pPr>
              <w:pStyle w:val="Default"/>
              <w:rPr>
                <w:b/>
                <w:bCs/>
                <w:i/>
                <w:iCs/>
                <w:color w:val="auto"/>
                <w:sz w:val="22"/>
                <w:szCs w:val="22"/>
                <w:lang w:val="en-US"/>
              </w:rPr>
            </w:pPr>
            <w:r w:rsidRPr="008E5675">
              <w:rPr>
                <w:b/>
                <w:bCs/>
                <w:i/>
                <w:iCs/>
                <w:color w:val="auto"/>
                <w:sz w:val="22"/>
                <w:szCs w:val="22"/>
                <w:lang w:val="en-US"/>
              </w:rPr>
              <w:t>Research Aid Revisited: Understanding Swedish research aid in the current state of world development – a historically grounded analysis of future policy options</w:t>
            </w:r>
          </w:p>
          <w:p w14:paraId="12E121A6" w14:textId="77777777" w:rsidR="00121D23" w:rsidRDefault="00121D23" w:rsidP="000725DC">
            <w:pPr>
              <w:rPr>
                <w:lang w:val="sv-SE"/>
              </w:rPr>
            </w:pPr>
            <w:r w:rsidRPr="006A6A06">
              <w:rPr>
                <w:lang w:val="sv-SE"/>
              </w:rPr>
              <w:t>Studien analyserar svenskt forskningsbis</w:t>
            </w:r>
            <w:r>
              <w:rPr>
                <w:lang w:val="sv-SE"/>
              </w:rPr>
              <w:t>tånd som en del i</w:t>
            </w:r>
            <w:r w:rsidRPr="006A6A06">
              <w:rPr>
                <w:lang w:val="sv-SE"/>
              </w:rPr>
              <w:t xml:space="preserve"> det svenska utveckling</w:t>
            </w:r>
            <w:r>
              <w:rPr>
                <w:lang w:val="sv-SE"/>
              </w:rPr>
              <w:t>s</w:t>
            </w:r>
            <w:r w:rsidRPr="006A6A06">
              <w:rPr>
                <w:lang w:val="sv-SE"/>
              </w:rPr>
              <w:t>sa</w:t>
            </w:r>
            <w:r>
              <w:rPr>
                <w:lang w:val="sv-SE"/>
              </w:rPr>
              <w:t>marbetet ur ett historiskt perspektiv men i relation till dagens globala utmaningar.</w:t>
            </w:r>
          </w:p>
          <w:p w14:paraId="1AF55B40" w14:textId="61D49A4B" w:rsidR="0013012D" w:rsidRPr="0013012D" w:rsidRDefault="0013012D" w:rsidP="000725DC">
            <w:pPr>
              <w:rPr>
                <w:b/>
                <w:i/>
                <w:lang w:val="sv-SE"/>
              </w:rPr>
            </w:pPr>
          </w:p>
        </w:tc>
        <w:tc>
          <w:tcPr>
            <w:tcW w:w="3150" w:type="dxa"/>
            <w:tcBorders>
              <w:bottom w:val="nil"/>
            </w:tcBorders>
          </w:tcPr>
          <w:p w14:paraId="744AAF2A" w14:textId="406286B6" w:rsidR="00121D23" w:rsidRDefault="00121D23" w:rsidP="007A3B8E">
            <w:pPr>
              <w:rPr>
                <w:lang w:val="sv-SE"/>
              </w:rPr>
            </w:pPr>
            <w:r w:rsidRPr="000121CE">
              <w:rPr>
                <w:bCs/>
                <w:iCs/>
                <w:lang w:val="sv-SE"/>
              </w:rPr>
              <w:t>Sverker Sörlin</w:t>
            </w:r>
            <w:r w:rsidR="007A3B8E">
              <w:rPr>
                <w:bCs/>
                <w:iCs/>
                <w:lang w:val="sv-SE"/>
              </w:rPr>
              <w:t>, David Nilsson</w:t>
            </w:r>
          </w:p>
        </w:tc>
      </w:tr>
      <w:tr w:rsidR="0013012D" w:rsidRPr="00AA2C5C" w14:paraId="5301854D" w14:textId="77777777" w:rsidTr="0013012D">
        <w:tc>
          <w:tcPr>
            <w:tcW w:w="6062" w:type="dxa"/>
            <w:tcBorders>
              <w:top w:val="nil"/>
            </w:tcBorders>
          </w:tcPr>
          <w:p w14:paraId="41E56B71" w14:textId="61E6DA07" w:rsidR="0013012D" w:rsidRPr="0013012D" w:rsidRDefault="0013012D" w:rsidP="000725DC">
            <w:pPr>
              <w:pStyle w:val="Default"/>
              <w:rPr>
                <w:b/>
                <w:bCs/>
                <w:i/>
                <w:iCs/>
                <w:color w:val="auto"/>
                <w:sz w:val="22"/>
                <w:szCs w:val="22"/>
              </w:rPr>
            </w:pPr>
            <w:r w:rsidRPr="0013012D">
              <w:rPr>
                <w:b/>
                <w:bCs/>
                <w:i/>
                <w:iCs/>
                <w:color w:val="auto"/>
                <w:sz w:val="22"/>
                <w:szCs w:val="22"/>
              </w:rPr>
              <w:t xml:space="preserve">Referensgrupp: </w:t>
            </w:r>
            <w:r w:rsidRPr="0013012D">
              <w:rPr>
                <w:bCs/>
                <w:iCs/>
                <w:color w:val="auto"/>
                <w:sz w:val="22"/>
                <w:szCs w:val="22"/>
              </w:rPr>
              <w:t>Måns Lönnroth, Rolf Carlman, Lena Johannson De Chateau (Faugert), Sylvia Schwaag Serger (Vinnova)</w:t>
            </w:r>
          </w:p>
        </w:tc>
        <w:tc>
          <w:tcPr>
            <w:tcW w:w="3150" w:type="dxa"/>
            <w:tcBorders>
              <w:top w:val="nil"/>
            </w:tcBorders>
          </w:tcPr>
          <w:p w14:paraId="1957A92B" w14:textId="77777777" w:rsidR="0013012D" w:rsidRPr="000121CE" w:rsidRDefault="0013012D" w:rsidP="000725DC">
            <w:pPr>
              <w:rPr>
                <w:bCs/>
                <w:iCs/>
                <w:lang w:val="sv-SE"/>
              </w:rPr>
            </w:pPr>
          </w:p>
        </w:tc>
      </w:tr>
    </w:tbl>
    <w:p w14:paraId="4DA6AE3E" w14:textId="77777777" w:rsidR="00121D23" w:rsidRDefault="00121D23" w:rsidP="00121D23">
      <w:pPr>
        <w:rPr>
          <w:rFonts w:asciiTheme="majorHAnsi" w:eastAsiaTheme="majorEastAsia" w:hAnsiTheme="majorHAnsi" w:cstheme="majorBidi"/>
          <w:color w:val="365F91" w:themeColor="accent1" w:themeShade="BF"/>
          <w:sz w:val="28"/>
          <w:szCs w:val="28"/>
          <w:lang w:val="sv-SE"/>
        </w:rPr>
      </w:pPr>
      <w:r>
        <w:rPr>
          <w:lang w:val="sv-SE"/>
        </w:rPr>
        <w:br w:type="page"/>
      </w:r>
    </w:p>
    <w:p w14:paraId="0E77592B" w14:textId="77777777" w:rsidR="00121D23" w:rsidRPr="00587DC9" w:rsidRDefault="00121D23" w:rsidP="00121D23">
      <w:pPr>
        <w:rPr>
          <w:rFonts w:ascii="Cambria" w:hAnsi="Cambria"/>
          <w:color w:val="7030A0"/>
          <w:sz w:val="56"/>
          <w:szCs w:val="56"/>
          <w:lang w:val="sv-SE"/>
        </w:rPr>
      </w:pPr>
      <w:r w:rsidRPr="00587DC9">
        <w:rPr>
          <w:rStyle w:val="Rubrik1Char"/>
          <w:rFonts w:ascii="Cambria" w:hAnsi="Cambria"/>
          <w:color w:val="7030A0"/>
          <w:sz w:val="56"/>
          <w:szCs w:val="56"/>
          <w:lang w:val="sv-SE"/>
        </w:rPr>
        <w:t>Verksamheten under 2015</w:t>
      </w:r>
      <w:r w:rsidRPr="00587DC9">
        <w:rPr>
          <w:rFonts w:ascii="Cambria" w:hAnsi="Cambria"/>
          <w:color w:val="7030A0"/>
          <w:sz w:val="56"/>
          <w:szCs w:val="56"/>
          <w:lang w:val="sv-SE"/>
        </w:rPr>
        <w:t xml:space="preserve"> </w:t>
      </w:r>
    </w:p>
    <w:p w14:paraId="13A47587" w14:textId="77777777" w:rsidR="00121D23" w:rsidRDefault="00121D23" w:rsidP="00121D23">
      <w:pPr>
        <w:rPr>
          <w:rFonts w:ascii="Book Antiqua" w:hAnsi="Book Antiqua"/>
          <w:color w:val="000000"/>
          <w:sz w:val="26"/>
          <w:szCs w:val="26"/>
          <w:lang w:val="sv-SE"/>
        </w:rPr>
      </w:pPr>
    </w:p>
    <w:p w14:paraId="273D8AA5" w14:textId="77777777" w:rsidR="00121D23" w:rsidRDefault="00121D23" w:rsidP="00121D23">
      <w:pPr>
        <w:rPr>
          <w:rFonts w:ascii="Book Antiqua" w:hAnsi="Book Antiqua"/>
          <w:color w:val="000000"/>
          <w:sz w:val="26"/>
          <w:szCs w:val="26"/>
          <w:lang w:val="sv-SE"/>
        </w:rPr>
      </w:pPr>
      <w:r w:rsidRPr="00587DC9">
        <w:rPr>
          <w:rFonts w:ascii="Book Antiqua" w:hAnsi="Book Antiqua"/>
          <w:color w:val="000000"/>
          <w:sz w:val="26"/>
          <w:szCs w:val="26"/>
          <w:lang w:val="sv-SE"/>
        </w:rPr>
        <w:t xml:space="preserve">Under 2015 beslutade EBA om nio rapporter varav merparten presenterades i samband med seminarier. Vid sidan om rapporterna har EBA lanserat en ny publikationsserie – Development Dissertation Briefs (DDB); sammanfattningar av nya avhandlingar. </w:t>
      </w:r>
      <w:r w:rsidRPr="00587DC9">
        <w:rPr>
          <w:rFonts w:ascii="Book Antiqua" w:hAnsi="Book Antiqua" w:cs="Lucida Grande"/>
          <w:color w:val="000000"/>
          <w:sz w:val="26"/>
          <w:szCs w:val="26"/>
          <w:lang w:val="sv-SE"/>
        </w:rPr>
        <w:t xml:space="preserve">Under förra året publicerade vi </w:t>
      </w:r>
      <w:r w:rsidRPr="00587DC9">
        <w:rPr>
          <w:rFonts w:ascii="Book Antiqua" w:hAnsi="Book Antiqua"/>
          <w:color w:val="000000"/>
          <w:sz w:val="26"/>
          <w:szCs w:val="26"/>
          <w:lang w:val="sv-SE"/>
        </w:rPr>
        <w:t>7 DDB</w:t>
      </w:r>
      <w:r w:rsidRPr="00587DC9">
        <w:rPr>
          <w:rFonts w:ascii="Book Antiqua" w:hAnsi="Book Antiqua" w:cs="Lucida Grande"/>
          <w:color w:val="000000"/>
          <w:sz w:val="26"/>
          <w:szCs w:val="26"/>
          <w:lang w:val="sv-SE"/>
        </w:rPr>
        <w:t>.</w:t>
      </w:r>
      <w:r w:rsidRPr="00587DC9">
        <w:rPr>
          <w:rFonts w:ascii="Book Antiqua" w:hAnsi="Book Antiqua"/>
          <w:color w:val="000000"/>
          <w:sz w:val="26"/>
          <w:szCs w:val="26"/>
          <w:lang w:val="sv-SE"/>
        </w:rPr>
        <w:t xml:space="preserve"> EBA genomförde 12 seminarier under året. Sammanlagt har vi haft en blandad publik och drygt 600 besökare på våra seminarier.</w:t>
      </w:r>
    </w:p>
    <w:p w14:paraId="7EFCA42B" w14:textId="77777777" w:rsidR="00121D23" w:rsidRPr="00587DC9" w:rsidRDefault="00121D23" w:rsidP="00121D23">
      <w:pPr>
        <w:rPr>
          <w:rFonts w:ascii="Book Antiqua" w:hAnsi="Book Antiqua"/>
          <w:color w:val="000000"/>
          <w:sz w:val="26"/>
          <w:szCs w:val="26"/>
          <w:lang w:val="sv-SE"/>
        </w:rPr>
      </w:pPr>
    </w:p>
    <w:p w14:paraId="3D3309B8" w14:textId="77777777" w:rsidR="00121D23" w:rsidRPr="00587DC9" w:rsidRDefault="00121D23" w:rsidP="00121D23">
      <w:pPr>
        <w:rPr>
          <w:rFonts w:ascii="Book Antiqua" w:hAnsi="Book Antiqua" w:cs="Lucida Grande"/>
          <w:b/>
          <w:color w:val="000000"/>
          <w:sz w:val="24"/>
          <w:szCs w:val="24"/>
        </w:rPr>
      </w:pPr>
      <w:r w:rsidRPr="00587DC9">
        <w:rPr>
          <w:rFonts w:ascii="Book Antiqua" w:hAnsi="Book Antiqua" w:cs="Lucida Grande"/>
          <w:b/>
          <w:color w:val="000000"/>
          <w:sz w:val="24"/>
          <w:szCs w:val="24"/>
        </w:rPr>
        <w:t>EBA-rapporter:</w:t>
      </w:r>
    </w:p>
    <w:p w14:paraId="6A08BAAC" w14:textId="77777777" w:rsidR="00121D23" w:rsidRPr="00587DC9" w:rsidRDefault="00121D23" w:rsidP="00121D23">
      <w:pPr>
        <w:rPr>
          <w:rFonts w:ascii="Book Antiqua" w:hAnsi="Book Antiqua"/>
          <w:sz w:val="24"/>
          <w:szCs w:val="24"/>
        </w:rPr>
      </w:pPr>
      <w:r w:rsidRPr="00587DC9">
        <w:rPr>
          <w:rFonts w:ascii="Book Antiqua" w:hAnsi="Book Antiqua"/>
          <w:sz w:val="24"/>
          <w:szCs w:val="24"/>
        </w:rPr>
        <w:t>2015:01</w:t>
      </w:r>
      <w:r w:rsidRPr="00587DC9">
        <w:rPr>
          <w:rFonts w:ascii="Book Antiqua" w:hAnsi="Book Antiqua"/>
          <w:sz w:val="24"/>
          <w:szCs w:val="24"/>
        </w:rPr>
        <w:tab/>
      </w:r>
      <w:r w:rsidRPr="00587DC9">
        <w:rPr>
          <w:rFonts w:ascii="Book Antiqua" w:hAnsi="Book Antiqua"/>
          <w:i/>
          <w:sz w:val="24"/>
          <w:szCs w:val="24"/>
        </w:rPr>
        <w:t>Rethinking Civil Society and Support for Democracy</w:t>
      </w:r>
      <w:r w:rsidRPr="00587DC9">
        <w:rPr>
          <w:rFonts w:ascii="Book Antiqua" w:hAnsi="Book Antiqua"/>
          <w:sz w:val="24"/>
          <w:szCs w:val="24"/>
        </w:rPr>
        <w:t xml:space="preserve">, Richard Youngs </w:t>
      </w:r>
    </w:p>
    <w:p w14:paraId="6BEE48B9" w14:textId="77777777" w:rsidR="00121D23" w:rsidRPr="00587DC9" w:rsidRDefault="00121D23" w:rsidP="00121D23">
      <w:pPr>
        <w:ind w:left="1304" w:hanging="1304"/>
        <w:rPr>
          <w:rFonts w:ascii="Book Antiqua" w:hAnsi="Book Antiqua"/>
          <w:sz w:val="24"/>
          <w:szCs w:val="24"/>
          <w:lang w:val="sv-SE"/>
        </w:rPr>
      </w:pPr>
      <w:r w:rsidRPr="00587DC9">
        <w:rPr>
          <w:rFonts w:ascii="Book Antiqua" w:hAnsi="Book Antiqua"/>
          <w:sz w:val="24"/>
          <w:szCs w:val="24"/>
          <w:lang w:val="sv-SE"/>
        </w:rPr>
        <w:t>2015:02</w:t>
      </w:r>
      <w:r w:rsidRPr="00587DC9">
        <w:rPr>
          <w:rFonts w:ascii="Book Antiqua" w:hAnsi="Book Antiqua"/>
          <w:sz w:val="24"/>
          <w:szCs w:val="24"/>
          <w:lang w:val="sv-SE"/>
        </w:rPr>
        <w:tab/>
      </w:r>
      <w:r w:rsidRPr="00587DC9">
        <w:rPr>
          <w:rFonts w:ascii="Book Antiqua" w:hAnsi="Book Antiqua"/>
          <w:i/>
          <w:sz w:val="24"/>
          <w:szCs w:val="24"/>
          <w:lang w:val="sv-SE"/>
        </w:rPr>
        <w:t>Utvärdering av svenskt bistånd – en kartläggning</w:t>
      </w:r>
      <w:r w:rsidRPr="00587DC9">
        <w:rPr>
          <w:rFonts w:ascii="Book Antiqua" w:hAnsi="Book Antiqua"/>
          <w:sz w:val="24"/>
          <w:szCs w:val="24"/>
          <w:lang w:val="sv-SE"/>
        </w:rPr>
        <w:t xml:space="preserve">, Expertgruppen för biståndsanalys </w:t>
      </w:r>
    </w:p>
    <w:p w14:paraId="2F68E528" w14:textId="77777777" w:rsidR="00121D23" w:rsidRPr="00587DC9" w:rsidRDefault="00121D23" w:rsidP="00121D23">
      <w:pPr>
        <w:ind w:left="1304" w:hanging="1304"/>
        <w:rPr>
          <w:rFonts w:ascii="Book Antiqua" w:hAnsi="Book Antiqua"/>
          <w:sz w:val="24"/>
          <w:szCs w:val="24"/>
        </w:rPr>
      </w:pPr>
      <w:r w:rsidRPr="00587DC9">
        <w:rPr>
          <w:rFonts w:ascii="Book Antiqua" w:hAnsi="Book Antiqua"/>
          <w:sz w:val="24"/>
          <w:szCs w:val="24"/>
        </w:rPr>
        <w:t>2015:03</w:t>
      </w:r>
      <w:r w:rsidRPr="00587DC9">
        <w:rPr>
          <w:rFonts w:ascii="Book Antiqua" w:hAnsi="Book Antiqua"/>
          <w:sz w:val="24"/>
          <w:szCs w:val="24"/>
        </w:rPr>
        <w:tab/>
      </w:r>
      <w:r w:rsidRPr="00587DC9">
        <w:rPr>
          <w:rFonts w:ascii="Book Antiqua" w:hAnsi="Book Antiqua"/>
          <w:i/>
          <w:sz w:val="24"/>
          <w:szCs w:val="24"/>
        </w:rPr>
        <w:t>Concentration difficulties? An analysis of Swedish aid proliferation</w:t>
      </w:r>
      <w:r w:rsidRPr="00587DC9">
        <w:rPr>
          <w:rFonts w:ascii="Book Antiqua" w:hAnsi="Book Antiqua"/>
          <w:sz w:val="24"/>
          <w:szCs w:val="24"/>
        </w:rPr>
        <w:t>, Rune Jansen Hagen</w:t>
      </w:r>
    </w:p>
    <w:p w14:paraId="662C046C" w14:textId="77777777" w:rsidR="00121D23" w:rsidRPr="00587DC9" w:rsidRDefault="00121D23" w:rsidP="00121D23">
      <w:pPr>
        <w:rPr>
          <w:rFonts w:ascii="Book Antiqua" w:hAnsi="Book Antiqua"/>
          <w:sz w:val="24"/>
          <w:szCs w:val="24"/>
        </w:rPr>
      </w:pPr>
      <w:r w:rsidRPr="00587DC9">
        <w:rPr>
          <w:rFonts w:ascii="Book Antiqua" w:hAnsi="Book Antiqua"/>
          <w:sz w:val="24"/>
          <w:szCs w:val="24"/>
        </w:rPr>
        <w:t>2015:04</w:t>
      </w:r>
      <w:r w:rsidRPr="00587DC9">
        <w:rPr>
          <w:rFonts w:ascii="Book Antiqua" w:hAnsi="Book Antiqua"/>
          <w:sz w:val="24"/>
          <w:szCs w:val="24"/>
        </w:rPr>
        <w:tab/>
      </w:r>
      <w:r w:rsidRPr="00587DC9">
        <w:rPr>
          <w:rFonts w:ascii="Book Antiqua" w:hAnsi="Book Antiqua"/>
          <w:i/>
          <w:sz w:val="24"/>
          <w:szCs w:val="24"/>
        </w:rPr>
        <w:t>Youth, entrepreneurship and development</w:t>
      </w:r>
      <w:r w:rsidRPr="00587DC9">
        <w:rPr>
          <w:rFonts w:ascii="Book Antiqua" w:hAnsi="Book Antiqua"/>
          <w:sz w:val="24"/>
          <w:szCs w:val="24"/>
        </w:rPr>
        <w:t>, Kjetil Bjorvatn</w:t>
      </w:r>
    </w:p>
    <w:p w14:paraId="41B29BB8" w14:textId="77777777" w:rsidR="00121D23" w:rsidRPr="00587DC9" w:rsidRDefault="00121D23" w:rsidP="00121D23">
      <w:pPr>
        <w:ind w:left="1304" w:hanging="1304"/>
        <w:rPr>
          <w:rFonts w:ascii="Book Antiqua" w:hAnsi="Book Antiqua"/>
          <w:sz w:val="24"/>
          <w:szCs w:val="24"/>
        </w:rPr>
      </w:pPr>
      <w:r w:rsidRPr="00587DC9">
        <w:rPr>
          <w:rFonts w:ascii="Book Antiqua" w:hAnsi="Book Antiqua"/>
          <w:sz w:val="24"/>
          <w:szCs w:val="24"/>
        </w:rPr>
        <w:t>2015:05</w:t>
      </w:r>
      <w:r w:rsidRPr="00587DC9">
        <w:rPr>
          <w:rFonts w:ascii="Book Antiqua" w:hAnsi="Book Antiqua"/>
          <w:sz w:val="24"/>
          <w:szCs w:val="24"/>
        </w:rPr>
        <w:tab/>
      </w:r>
      <w:r w:rsidRPr="00587DC9">
        <w:rPr>
          <w:rFonts w:ascii="Book Antiqua" w:hAnsi="Book Antiqua"/>
          <w:i/>
          <w:sz w:val="24"/>
          <w:szCs w:val="24"/>
        </w:rPr>
        <w:t>Has Sweden injected realism into public financial management reforms in partner countries?</w:t>
      </w:r>
      <w:r w:rsidRPr="00587DC9">
        <w:rPr>
          <w:rFonts w:ascii="Book Antiqua" w:hAnsi="Book Antiqua"/>
          <w:sz w:val="24"/>
          <w:szCs w:val="24"/>
        </w:rPr>
        <w:t xml:space="preserve"> Matt Andrews</w:t>
      </w:r>
    </w:p>
    <w:p w14:paraId="7C0CBEAD" w14:textId="77777777" w:rsidR="00121D23" w:rsidRPr="00587DC9" w:rsidRDefault="00121D23" w:rsidP="00121D23">
      <w:pPr>
        <w:ind w:left="1304" w:hanging="1304"/>
        <w:rPr>
          <w:rFonts w:ascii="Book Antiqua" w:hAnsi="Book Antiqua"/>
          <w:sz w:val="24"/>
          <w:szCs w:val="24"/>
        </w:rPr>
      </w:pPr>
      <w:r w:rsidRPr="00587DC9">
        <w:rPr>
          <w:rFonts w:ascii="Book Antiqua" w:hAnsi="Book Antiqua"/>
          <w:sz w:val="24"/>
          <w:szCs w:val="24"/>
        </w:rPr>
        <w:t>2015:06</w:t>
      </w:r>
      <w:r w:rsidRPr="00587DC9">
        <w:rPr>
          <w:rFonts w:ascii="Book Antiqua" w:hAnsi="Book Antiqua"/>
          <w:sz w:val="24"/>
          <w:szCs w:val="24"/>
        </w:rPr>
        <w:tab/>
      </w:r>
      <w:r w:rsidRPr="00587DC9">
        <w:rPr>
          <w:rFonts w:ascii="Book Antiqua" w:hAnsi="Book Antiqua"/>
          <w:i/>
          <w:sz w:val="24"/>
          <w:szCs w:val="24"/>
        </w:rPr>
        <w:t>Now open for business: joint development initiatives between the private and public sectors in development cooperation,</w:t>
      </w:r>
      <w:r w:rsidRPr="00587DC9">
        <w:rPr>
          <w:rFonts w:ascii="Book Antiqua" w:hAnsi="Book Antiqua"/>
          <w:sz w:val="24"/>
          <w:szCs w:val="24"/>
        </w:rPr>
        <w:t xml:space="preserve"> Sara Johansson de Silva, Ari Kokko och Hanna Norberg</w:t>
      </w:r>
    </w:p>
    <w:p w14:paraId="0FFBF514" w14:textId="77777777" w:rsidR="00121D23" w:rsidRPr="00587DC9" w:rsidRDefault="00121D23" w:rsidP="00121D23">
      <w:pPr>
        <w:ind w:left="1304" w:hanging="1304"/>
        <w:rPr>
          <w:rFonts w:ascii="Book Antiqua" w:hAnsi="Book Antiqua"/>
          <w:sz w:val="24"/>
          <w:szCs w:val="24"/>
        </w:rPr>
      </w:pPr>
      <w:r w:rsidRPr="00587DC9">
        <w:rPr>
          <w:rFonts w:ascii="Book Antiqua" w:hAnsi="Book Antiqua"/>
          <w:sz w:val="24"/>
          <w:szCs w:val="24"/>
        </w:rPr>
        <w:t xml:space="preserve">2015:07 </w:t>
      </w:r>
      <w:r w:rsidRPr="00587DC9">
        <w:rPr>
          <w:rFonts w:ascii="Book Antiqua" w:hAnsi="Book Antiqua"/>
          <w:sz w:val="24"/>
          <w:szCs w:val="24"/>
        </w:rPr>
        <w:tab/>
      </w:r>
      <w:r w:rsidRPr="00587DC9">
        <w:rPr>
          <w:rFonts w:ascii="Book Antiqua" w:hAnsi="Book Antiqua"/>
          <w:i/>
          <w:sz w:val="24"/>
          <w:szCs w:val="24"/>
        </w:rPr>
        <w:t>Making development work: the quality of government approach,</w:t>
      </w:r>
      <w:r w:rsidRPr="00587DC9">
        <w:rPr>
          <w:rFonts w:ascii="Book Antiqua" w:hAnsi="Book Antiqua"/>
          <w:sz w:val="24"/>
          <w:szCs w:val="24"/>
        </w:rPr>
        <w:t xml:space="preserve"> Bo Rothstein och Marcus Tannenberg</w:t>
      </w:r>
    </w:p>
    <w:p w14:paraId="4FF5A7E7" w14:textId="77777777" w:rsidR="00121D23" w:rsidRPr="00587DC9" w:rsidRDefault="00121D23" w:rsidP="00121D23">
      <w:pPr>
        <w:ind w:left="1304" w:hanging="1304"/>
        <w:rPr>
          <w:rFonts w:ascii="Book Antiqua" w:hAnsi="Book Antiqua"/>
          <w:sz w:val="24"/>
          <w:szCs w:val="24"/>
        </w:rPr>
      </w:pPr>
      <w:r w:rsidRPr="00587DC9">
        <w:rPr>
          <w:rFonts w:ascii="Book Antiqua" w:hAnsi="Book Antiqua"/>
          <w:sz w:val="24"/>
          <w:szCs w:val="24"/>
        </w:rPr>
        <w:t>2015:08</w:t>
      </w:r>
      <w:r w:rsidRPr="00587DC9">
        <w:rPr>
          <w:rFonts w:ascii="Book Antiqua" w:hAnsi="Book Antiqua"/>
          <w:sz w:val="24"/>
          <w:szCs w:val="24"/>
        </w:rPr>
        <w:tab/>
      </w:r>
      <w:r w:rsidRPr="00587DC9">
        <w:rPr>
          <w:rFonts w:ascii="Book Antiqua" w:hAnsi="Book Antiqua"/>
          <w:i/>
          <w:sz w:val="24"/>
          <w:szCs w:val="24"/>
        </w:rPr>
        <w:t>Business and Human Rights in development cooperation – has Sweden incorporated the UN Guiding Principles?</w:t>
      </w:r>
      <w:r w:rsidRPr="00587DC9">
        <w:rPr>
          <w:rFonts w:ascii="Book Antiqua" w:hAnsi="Book Antiqua"/>
          <w:sz w:val="24"/>
          <w:szCs w:val="24"/>
        </w:rPr>
        <w:t xml:space="preserve"> Rasmus Kløcker Larsen och Sandra A</w:t>
      </w:r>
      <w:r w:rsidRPr="00587DC9">
        <w:rPr>
          <w:rFonts w:ascii="Book Antiqua" w:hAnsi="Book Antiqua"/>
          <w:i/>
          <w:sz w:val="24"/>
          <w:szCs w:val="24"/>
        </w:rPr>
        <w:t>tl</w:t>
      </w:r>
      <w:r w:rsidRPr="00587DC9">
        <w:rPr>
          <w:rFonts w:ascii="Book Antiqua" w:hAnsi="Book Antiqua"/>
          <w:sz w:val="24"/>
          <w:szCs w:val="24"/>
        </w:rPr>
        <w:t>er</w:t>
      </w:r>
    </w:p>
    <w:p w14:paraId="1E372622" w14:textId="77777777" w:rsidR="00121D23" w:rsidRPr="00587DC9" w:rsidRDefault="00121D23" w:rsidP="00121D23">
      <w:pPr>
        <w:ind w:left="1304" w:hanging="1304"/>
        <w:rPr>
          <w:rFonts w:ascii="Book Antiqua" w:hAnsi="Book Antiqua"/>
          <w:sz w:val="24"/>
          <w:szCs w:val="24"/>
        </w:rPr>
      </w:pPr>
      <w:r w:rsidRPr="00587DC9">
        <w:rPr>
          <w:rFonts w:ascii="Book Antiqua" w:hAnsi="Book Antiqua"/>
          <w:sz w:val="24"/>
          <w:szCs w:val="24"/>
        </w:rPr>
        <w:t>2015:09</w:t>
      </w:r>
      <w:r w:rsidRPr="00587DC9">
        <w:rPr>
          <w:rFonts w:ascii="Book Antiqua" w:hAnsi="Book Antiqua"/>
          <w:sz w:val="24"/>
          <w:szCs w:val="24"/>
        </w:rPr>
        <w:tab/>
      </w:r>
      <w:r w:rsidRPr="00587DC9">
        <w:rPr>
          <w:rFonts w:ascii="Book Antiqua" w:hAnsi="Book Antiqua"/>
          <w:i/>
          <w:sz w:val="24"/>
          <w:szCs w:val="24"/>
        </w:rPr>
        <w:t>In search of double dividends from climate change interventions: Evidence on forest conservation and household energy transitions,</w:t>
      </w:r>
      <w:r w:rsidRPr="00587DC9">
        <w:rPr>
          <w:rFonts w:ascii="Book Antiqua" w:hAnsi="Book Antiqua"/>
          <w:sz w:val="24"/>
          <w:szCs w:val="24"/>
        </w:rPr>
        <w:t xml:space="preserve"> Gunnar Köhlin, Subhrendu K. Pattanayak, Erin Sills, Eskil Mattsson, Madelene Ostwald, Ariana Salas, Daniel Ternald</w:t>
      </w:r>
    </w:p>
    <w:p w14:paraId="44BE9854" w14:textId="77777777" w:rsidR="00121D23" w:rsidRPr="00587DC9" w:rsidRDefault="00121D23" w:rsidP="00121D23">
      <w:pPr>
        <w:rPr>
          <w:rFonts w:ascii="Book Antiqua" w:hAnsi="Book Antiqua"/>
          <w:b/>
          <w:color w:val="000000"/>
          <w:sz w:val="24"/>
          <w:szCs w:val="24"/>
          <w:lang w:val="en-US"/>
        </w:rPr>
      </w:pPr>
      <w:r w:rsidRPr="00587DC9">
        <w:rPr>
          <w:rFonts w:ascii="Book Antiqua" w:hAnsi="Book Antiqua"/>
          <w:b/>
          <w:color w:val="000000"/>
          <w:sz w:val="24"/>
          <w:szCs w:val="24"/>
          <w:lang w:val="en-US"/>
        </w:rPr>
        <w:t>Development Dissertation Briefs (DDB):</w:t>
      </w:r>
    </w:p>
    <w:p w14:paraId="5EE6AE46" w14:textId="77777777" w:rsidR="00121D23" w:rsidRPr="00FE4DEC" w:rsidRDefault="00121D23" w:rsidP="00121D23">
      <w:pPr>
        <w:ind w:left="2608" w:hanging="2608"/>
        <w:rPr>
          <w:rFonts w:ascii="Book Antiqua" w:hAnsi="Book Antiqua"/>
          <w:color w:val="000000"/>
          <w:sz w:val="24"/>
          <w:szCs w:val="24"/>
          <w:lang w:val="en-US"/>
        </w:rPr>
      </w:pPr>
      <w:r w:rsidRPr="00FE4DEC">
        <w:rPr>
          <w:rFonts w:ascii="Book Antiqua" w:hAnsi="Book Antiqua"/>
          <w:color w:val="000000"/>
          <w:sz w:val="24"/>
          <w:szCs w:val="24"/>
          <w:lang w:val="en-US"/>
        </w:rPr>
        <w:t>DDB 2015:01</w:t>
      </w:r>
      <w:r w:rsidRPr="00FE4DEC">
        <w:rPr>
          <w:rFonts w:ascii="Book Antiqua" w:hAnsi="Book Antiqua"/>
          <w:color w:val="000000"/>
          <w:sz w:val="24"/>
          <w:szCs w:val="24"/>
          <w:lang w:val="en-US"/>
        </w:rPr>
        <w:tab/>
      </w:r>
      <w:r w:rsidRPr="00FE4DEC">
        <w:rPr>
          <w:rFonts w:ascii="Book Antiqua" w:hAnsi="Book Antiqua"/>
          <w:i/>
          <w:color w:val="000000"/>
          <w:sz w:val="24"/>
          <w:szCs w:val="24"/>
          <w:lang w:val="en-US"/>
        </w:rPr>
        <w:t>Institutional impediments and reluctant actors – the limited role of democracy aid in democratic development</w:t>
      </w:r>
      <w:r w:rsidRPr="00FE4DEC">
        <w:rPr>
          <w:rFonts w:ascii="Book Antiqua" w:hAnsi="Book Antiqua"/>
          <w:color w:val="000000"/>
          <w:sz w:val="24"/>
          <w:szCs w:val="24"/>
          <w:lang w:val="en-US"/>
        </w:rPr>
        <w:t>, Agnes Cornell</w:t>
      </w:r>
    </w:p>
    <w:p w14:paraId="52B89283" w14:textId="77777777" w:rsidR="00121D23" w:rsidRPr="00FE4DEC" w:rsidRDefault="00121D23" w:rsidP="00121D23">
      <w:pPr>
        <w:ind w:left="2608" w:hanging="2608"/>
        <w:rPr>
          <w:rFonts w:ascii="Book Antiqua" w:hAnsi="Book Antiqua"/>
          <w:color w:val="000000"/>
          <w:sz w:val="24"/>
          <w:szCs w:val="24"/>
          <w:lang w:val="en-US"/>
        </w:rPr>
      </w:pPr>
      <w:r w:rsidRPr="00FE4DEC">
        <w:rPr>
          <w:rFonts w:ascii="Book Antiqua" w:hAnsi="Book Antiqua"/>
          <w:color w:val="000000"/>
          <w:sz w:val="24"/>
          <w:szCs w:val="24"/>
          <w:lang w:val="en-US"/>
        </w:rPr>
        <w:t>DDB 2015:02</w:t>
      </w:r>
      <w:r w:rsidRPr="00FE4DEC">
        <w:rPr>
          <w:rFonts w:ascii="Book Antiqua" w:hAnsi="Book Antiqua"/>
          <w:color w:val="000000"/>
          <w:sz w:val="24"/>
          <w:szCs w:val="24"/>
          <w:lang w:val="en-US"/>
        </w:rPr>
        <w:tab/>
      </w:r>
      <w:r w:rsidRPr="00FE4DEC">
        <w:rPr>
          <w:rFonts w:ascii="Book Antiqua" w:hAnsi="Book Antiqua"/>
          <w:i/>
          <w:color w:val="000000"/>
          <w:sz w:val="24"/>
          <w:szCs w:val="24"/>
          <w:lang w:val="en-US"/>
        </w:rPr>
        <w:t>Aiding science: an analysis of Swedish research aid policy 1973-2008</w:t>
      </w:r>
      <w:r w:rsidRPr="00FE4DEC">
        <w:rPr>
          <w:rFonts w:ascii="Book Antiqua" w:hAnsi="Book Antiqua"/>
          <w:color w:val="000000"/>
          <w:sz w:val="24"/>
          <w:szCs w:val="24"/>
          <w:lang w:val="en-US"/>
        </w:rPr>
        <w:t>, Veronica Brodén Gyberg</w:t>
      </w:r>
    </w:p>
    <w:p w14:paraId="0DD998B0" w14:textId="77777777" w:rsidR="00121D23" w:rsidRPr="00FE4DEC" w:rsidRDefault="00121D23" w:rsidP="00121D23">
      <w:pPr>
        <w:ind w:left="2608" w:hanging="2608"/>
        <w:rPr>
          <w:rFonts w:ascii="Book Antiqua" w:hAnsi="Book Antiqua"/>
          <w:color w:val="000000"/>
          <w:sz w:val="24"/>
          <w:szCs w:val="24"/>
          <w:lang w:val="en-US"/>
        </w:rPr>
      </w:pPr>
      <w:r w:rsidRPr="00FE4DEC">
        <w:rPr>
          <w:rFonts w:ascii="Book Antiqua" w:hAnsi="Book Antiqua"/>
          <w:color w:val="000000"/>
          <w:sz w:val="24"/>
          <w:szCs w:val="24"/>
          <w:lang w:val="en-US"/>
        </w:rPr>
        <w:t>DDB 2015:03</w:t>
      </w:r>
      <w:r w:rsidRPr="00FE4DEC">
        <w:rPr>
          <w:rFonts w:ascii="Book Antiqua" w:hAnsi="Book Antiqua"/>
          <w:color w:val="000000"/>
          <w:sz w:val="24"/>
          <w:szCs w:val="24"/>
          <w:lang w:val="en-US"/>
        </w:rPr>
        <w:tab/>
      </w:r>
      <w:r w:rsidRPr="00FE4DEC">
        <w:rPr>
          <w:rFonts w:ascii="Book Antiqua" w:hAnsi="Book Antiqua"/>
          <w:i/>
          <w:color w:val="000000"/>
          <w:sz w:val="24"/>
          <w:szCs w:val="24"/>
          <w:lang w:val="en"/>
        </w:rPr>
        <w:t>Transformative social policy in development? Demystifying conditional cash transfers in Latin America,</w:t>
      </w:r>
      <w:r w:rsidRPr="00FE4DEC">
        <w:rPr>
          <w:rFonts w:ascii="Book Antiqua" w:hAnsi="Book Antiqua"/>
          <w:color w:val="000000"/>
          <w:sz w:val="24"/>
          <w:szCs w:val="24"/>
          <w:lang w:val="en"/>
        </w:rPr>
        <w:t xml:space="preserve"> Johan Sandberg</w:t>
      </w:r>
    </w:p>
    <w:p w14:paraId="6FC35D65" w14:textId="77777777" w:rsidR="00121D23" w:rsidRPr="00FE4DEC" w:rsidRDefault="00121D23" w:rsidP="00121D23">
      <w:pPr>
        <w:ind w:left="2608" w:hanging="2608"/>
        <w:rPr>
          <w:rFonts w:ascii="Book Antiqua" w:hAnsi="Book Antiqua"/>
          <w:color w:val="000000"/>
          <w:sz w:val="24"/>
          <w:szCs w:val="24"/>
          <w:lang w:val="en-US"/>
        </w:rPr>
      </w:pPr>
      <w:r w:rsidRPr="00FE4DEC">
        <w:rPr>
          <w:rFonts w:ascii="Book Antiqua" w:hAnsi="Book Antiqua"/>
          <w:color w:val="000000"/>
          <w:sz w:val="24"/>
          <w:szCs w:val="24"/>
          <w:lang w:val="en-US"/>
        </w:rPr>
        <w:t>DDB 2015:04</w:t>
      </w:r>
      <w:r w:rsidRPr="00FE4DEC">
        <w:rPr>
          <w:rFonts w:ascii="Book Antiqua" w:hAnsi="Book Antiqua"/>
          <w:color w:val="000000"/>
          <w:sz w:val="24"/>
          <w:szCs w:val="24"/>
          <w:lang w:val="en-US"/>
        </w:rPr>
        <w:tab/>
      </w:r>
      <w:r w:rsidRPr="00FE4DEC">
        <w:rPr>
          <w:rFonts w:ascii="Book Antiqua" w:hAnsi="Book Antiqua"/>
          <w:i/>
          <w:color w:val="000000"/>
          <w:sz w:val="24"/>
          <w:szCs w:val="24"/>
          <w:lang w:val="en-US"/>
        </w:rPr>
        <w:t>Public participation in constitution building; an effective strategy for enhanding democracy?</w:t>
      </w:r>
      <w:r w:rsidRPr="00FE4DEC">
        <w:rPr>
          <w:rFonts w:ascii="Book Antiqua" w:hAnsi="Book Antiqua"/>
          <w:color w:val="000000"/>
          <w:sz w:val="24"/>
          <w:szCs w:val="24"/>
          <w:lang w:val="en-US"/>
        </w:rPr>
        <w:t xml:space="preserve"> Abrak Saati</w:t>
      </w:r>
    </w:p>
    <w:p w14:paraId="34E2D424" w14:textId="77777777" w:rsidR="00121D23" w:rsidRPr="00FE4DEC" w:rsidRDefault="00121D23" w:rsidP="00121D23">
      <w:pPr>
        <w:ind w:left="2608" w:hanging="2608"/>
        <w:rPr>
          <w:rFonts w:ascii="Book Antiqua" w:hAnsi="Book Antiqua"/>
          <w:color w:val="000000"/>
          <w:sz w:val="24"/>
          <w:szCs w:val="24"/>
          <w:lang w:val="en-US"/>
        </w:rPr>
      </w:pPr>
      <w:r w:rsidRPr="00FE4DEC">
        <w:rPr>
          <w:rFonts w:ascii="Book Antiqua" w:hAnsi="Book Antiqua"/>
          <w:color w:val="000000"/>
          <w:sz w:val="24"/>
          <w:szCs w:val="24"/>
          <w:lang w:val="en-US"/>
        </w:rPr>
        <w:t>DDB 2015:05</w:t>
      </w:r>
      <w:r w:rsidRPr="00FE4DEC">
        <w:rPr>
          <w:rFonts w:ascii="Book Antiqua" w:hAnsi="Book Antiqua"/>
          <w:color w:val="000000"/>
          <w:sz w:val="24"/>
          <w:szCs w:val="24"/>
          <w:lang w:val="en-US"/>
        </w:rPr>
        <w:tab/>
      </w:r>
      <w:r w:rsidRPr="00FE4DEC">
        <w:rPr>
          <w:rFonts w:ascii="Book Antiqua" w:hAnsi="Book Antiqua"/>
          <w:i/>
          <w:color w:val="000000"/>
          <w:sz w:val="24"/>
          <w:szCs w:val="24"/>
          <w:lang w:val="en-US"/>
        </w:rPr>
        <w:t>Stronger than justice: armed group impunity for sexual violence</w:t>
      </w:r>
      <w:r w:rsidRPr="00FE4DEC">
        <w:rPr>
          <w:rFonts w:ascii="Book Antiqua" w:hAnsi="Book Antiqua"/>
          <w:color w:val="000000"/>
          <w:sz w:val="24"/>
          <w:szCs w:val="24"/>
          <w:lang w:val="en-US"/>
        </w:rPr>
        <w:t>, Angela Muvumba Sellström</w:t>
      </w:r>
    </w:p>
    <w:p w14:paraId="7CF14ADB" w14:textId="77777777" w:rsidR="00121D23" w:rsidRPr="00FE4DEC" w:rsidRDefault="00121D23" w:rsidP="00121D23">
      <w:pPr>
        <w:ind w:left="2608" w:hanging="2608"/>
        <w:rPr>
          <w:rFonts w:ascii="Book Antiqua" w:hAnsi="Book Antiqua"/>
          <w:color w:val="000000"/>
          <w:sz w:val="24"/>
          <w:szCs w:val="24"/>
          <w:lang w:val="en-US"/>
        </w:rPr>
      </w:pPr>
      <w:r w:rsidRPr="00FE4DEC">
        <w:rPr>
          <w:rFonts w:ascii="Book Antiqua" w:hAnsi="Book Antiqua"/>
          <w:color w:val="000000"/>
          <w:sz w:val="24"/>
          <w:szCs w:val="24"/>
          <w:lang w:val="en-US"/>
        </w:rPr>
        <w:t>DDB 2015:06</w:t>
      </w:r>
      <w:r w:rsidRPr="00FE4DEC">
        <w:rPr>
          <w:rFonts w:ascii="Book Antiqua" w:hAnsi="Book Antiqua"/>
          <w:color w:val="000000"/>
          <w:sz w:val="24"/>
          <w:szCs w:val="24"/>
          <w:lang w:val="en-US"/>
        </w:rPr>
        <w:tab/>
      </w:r>
      <w:r w:rsidRPr="00FE4DEC">
        <w:rPr>
          <w:rFonts w:ascii="Book Antiqua" w:hAnsi="Book Antiqua"/>
          <w:i/>
          <w:color w:val="000000"/>
          <w:sz w:val="24"/>
          <w:szCs w:val="24"/>
          <w:lang w:val="en-US"/>
        </w:rPr>
        <w:t>Causes of communcal conflicts – government bias, elites and conditions for cooperation,</w:t>
      </w:r>
      <w:r w:rsidRPr="00FE4DEC">
        <w:rPr>
          <w:rFonts w:ascii="Book Antiqua" w:hAnsi="Book Antiqua"/>
          <w:color w:val="000000"/>
          <w:sz w:val="24"/>
          <w:szCs w:val="24"/>
          <w:lang w:val="en-US"/>
        </w:rPr>
        <w:t xml:space="preserve"> Johan Brosché</w:t>
      </w:r>
    </w:p>
    <w:p w14:paraId="4FD1B555" w14:textId="718EA92A" w:rsidR="00121D23" w:rsidRPr="0001462B" w:rsidRDefault="00121D23" w:rsidP="00121D23">
      <w:pPr>
        <w:ind w:left="2608" w:hanging="2608"/>
        <w:rPr>
          <w:rFonts w:ascii="Book Antiqua" w:hAnsi="Book Antiqua"/>
          <w:color w:val="000000"/>
          <w:sz w:val="24"/>
          <w:lang w:val="es-ES"/>
        </w:rPr>
      </w:pPr>
      <w:r w:rsidRPr="00FE4DEC">
        <w:rPr>
          <w:rFonts w:ascii="Book Antiqua" w:hAnsi="Book Antiqua"/>
          <w:color w:val="000000"/>
          <w:sz w:val="24"/>
          <w:szCs w:val="24"/>
          <w:lang w:val="en-US"/>
        </w:rPr>
        <w:t>DDB 2015:07</w:t>
      </w:r>
      <w:r w:rsidRPr="00FE4DEC">
        <w:rPr>
          <w:rFonts w:ascii="Book Antiqua" w:hAnsi="Book Antiqua"/>
          <w:color w:val="000000"/>
          <w:sz w:val="24"/>
          <w:szCs w:val="24"/>
          <w:lang w:val="en-US"/>
        </w:rPr>
        <w:tab/>
      </w:r>
      <w:r w:rsidRPr="00FE4DEC">
        <w:rPr>
          <w:rFonts w:ascii="Book Antiqua" w:hAnsi="Book Antiqua"/>
          <w:i/>
          <w:color w:val="000000"/>
          <w:sz w:val="24"/>
          <w:szCs w:val="24"/>
          <w:lang w:val="en-US"/>
        </w:rPr>
        <w:t xml:space="preserve">Aiding the end of conflict? </w:t>
      </w:r>
      <w:r w:rsidRPr="0001462B">
        <w:rPr>
          <w:rFonts w:ascii="Book Antiqua" w:hAnsi="Book Antiqua"/>
          <w:i/>
          <w:color w:val="000000"/>
          <w:sz w:val="24"/>
          <w:lang w:val="es-ES"/>
        </w:rPr>
        <w:t>Reintegrating ex-combatants in Colo</w:t>
      </w:r>
      <w:r w:rsidR="0001462B" w:rsidRPr="0001462B">
        <w:rPr>
          <w:rFonts w:ascii="Book Antiqua" w:hAnsi="Book Antiqua"/>
          <w:i/>
          <w:color w:val="000000"/>
          <w:sz w:val="24"/>
          <w:lang w:val="es-ES"/>
        </w:rPr>
        <w:t>m</w:t>
      </w:r>
      <w:r w:rsidRPr="0001462B">
        <w:rPr>
          <w:rFonts w:ascii="Book Antiqua" w:hAnsi="Book Antiqua"/>
          <w:i/>
          <w:color w:val="000000"/>
          <w:sz w:val="24"/>
          <w:lang w:val="es-ES"/>
        </w:rPr>
        <w:t>bia,</w:t>
      </w:r>
      <w:r w:rsidRPr="0001462B">
        <w:rPr>
          <w:rFonts w:ascii="Book Antiqua" w:hAnsi="Book Antiqua"/>
          <w:color w:val="000000"/>
          <w:sz w:val="24"/>
          <w:lang w:val="es-ES"/>
        </w:rPr>
        <w:t xml:space="preserve"> Michael Jonsson</w:t>
      </w:r>
    </w:p>
    <w:p w14:paraId="3B266ECC" w14:textId="77777777" w:rsidR="00121D23" w:rsidRPr="0001462B" w:rsidRDefault="00121D23" w:rsidP="00121D23">
      <w:pPr>
        <w:rPr>
          <w:rFonts w:ascii="Book Antiqua" w:hAnsi="Book Antiqua" w:cs="Lucida Grande"/>
          <w:b/>
          <w:color w:val="000000"/>
          <w:sz w:val="24"/>
          <w:szCs w:val="24"/>
          <w:lang w:val="sv-SE"/>
        </w:rPr>
      </w:pPr>
      <w:r w:rsidRPr="0001462B">
        <w:rPr>
          <w:rFonts w:ascii="Book Antiqua" w:hAnsi="Book Antiqua" w:cs="Lucida Grande"/>
          <w:b/>
          <w:color w:val="000000"/>
          <w:sz w:val="24"/>
          <w:szCs w:val="24"/>
          <w:lang w:val="sv-SE"/>
        </w:rPr>
        <w:t xml:space="preserve">Seminarier: </w:t>
      </w:r>
    </w:p>
    <w:p w14:paraId="4C7557AF" w14:textId="77777777" w:rsidR="00121D23" w:rsidRPr="0001462B" w:rsidRDefault="00121D23" w:rsidP="00121D23">
      <w:pPr>
        <w:rPr>
          <w:rFonts w:ascii="Book Antiqua" w:hAnsi="Book Antiqua" w:cs="Lucida Grande"/>
          <w:i/>
          <w:color w:val="000000"/>
          <w:sz w:val="24"/>
          <w:szCs w:val="24"/>
          <w:lang w:val="sv-SE"/>
        </w:rPr>
      </w:pPr>
      <w:r w:rsidRPr="0001462B">
        <w:rPr>
          <w:rFonts w:ascii="Book Antiqua" w:hAnsi="Book Antiqua" w:cs="Lucida Grande"/>
          <w:color w:val="000000"/>
          <w:sz w:val="24"/>
          <w:szCs w:val="24"/>
          <w:lang w:val="sv-SE"/>
        </w:rPr>
        <w:t>20 jan</w:t>
      </w:r>
      <w:r w:rsidRPr="0001462B">
        <w:rPr>
          <w:rFonts w:ascii="Book Antiqua" w:hAnsi="Book Antiqua" w:cs="Lucida Grande"/>
          <w:color w:val="000000"/>
          <w:sz w:val="24"/>
          <w:szCs w:val="24"/>
          <w:lang w:val="sv-SE"/>
        </w:rPr>
        <w:tab/>
      </w:r>
      <w:r w:rsidRPr="0001462B">
        <w:rPr>
          <w:rFonts w:ascii="Book Antiqua" w:hAnsi="Book Antiqua" w:cs="Lucida Grande"/>
          <w:i/>
          <w:color w:val="000000"/>
          <w:sz w:val="24"/>
          <w:szCs w:val="24"/>
          <w:lang w:val="sv-SE"/>
        </w:rPr>
        <w:t xml:space="preserve">Svenska biståndsformer </w:t>
      </w:r>
      <w:r w:rsidRPr="0001462B">
        <w:rPr>
          <w:rFonts w:ascii="Book Antiqua" w:hAnsi="Book Antiqua" w:cs="Lucida Grande"/>
          <w:color w:val="000000"/>
          <w:sz w:val="24"/>
          <w:szCs w:val="24"/>
          <w:lang w:val="sv-SE"/>
        </w:rPr>
        <w:t>(DDB 2015:01 – 2015:03)</w:t>
      </w:r>
    </w:p>
    <w:p w14:paraId="4CB1AAAB" w14:textId="77777777" w:rsidR="00121D23" w:rsidRPr="00FE4DEC" w:rsidRDefault="00121D23" w:rsidP="00121D23">
      <w:pPr>
        <w:ind w:left="1304" w:hanging="1304"/>
        <w:rPr>
          <w:rFonts w:ascii="Book Antiqua" w:hAnsi="Book Antiqua" w:cs="Lucida Grande"/>
          <w:i/>
          <w:color w:val="000000"/>
          <w:sz w:val="24"/>
          <w:szCs w:val="24"/>
        </w:rPr>
      </w:pPr>
      <w:r>
        <w:rPr>
          <w:rFonts w:ascii="Book Antiqua" w:hAnsi="Book Antiqua" w:cs="Lucida Grande"/>
          <w:color w:val="000000"/>
          <w:sz w:val="24"/>
          <w:szCs w:val="24"/>
          <w:lang w:val="sv-SE"/>
        </w:rPr>
        <w:t>11 feb</w:t>
      </w:r>
      <w:r w:rsidRPr="00FE4DEC">
        <w:rPr>
          <w:rFonts w:ascii="Book Antiqua" w:hAnsi="Book Antiqua" w:cs="Lucida Grande"/>
          <w:color w:val="000000"/>
          <w:sz w:val="24"/>
          <w:szCs w:val="24"/>
          <w:lang w:val="sv-SE"/>
        </w:rPr>
        <w:tab/>
      </w:r>
      <w:r w:rsidRPr="00FE4DEC">
        <w:rPr>
          <w:rFonts w:ascii="Book Antiqua" w:hAnsi="Book Antiqua" w:cs="Lucida Grande"/>
          <w:i/>
          <w:color w:val="000000"/>
          <w:sz w:val="24"/>
          <w:szCs w:val="24"/>
          <w:lang w:val="sv-SE"/>
        </w:rPr>
        <w:t xml:space="preserve">Internationellt bistånd till politiska partier – spelar det någon roll? </w:t>
      </w:r>
      <w:r>
        <w:rPr>
          <w:rFonts w:ascii="Book Antiqua" w:hAnsi="Book Antiqua" w:cs="Lucida Grande"/>
          <w:i/>
          <w:color w:val="000000"/>
          <w:sz w:val="24"/>
          <w:szCs w:val="24"/>
          <w:lang w:val="sv-SE"/>
        </w:rPr>
        <w:t xml:space="preserve">                </w:t>
      </w:r>
      <w:r>
        <w:rPr>
          <w:rFonts w:ascii="Book Antiqua" w:hAnsi="Book Antiqua" w:cs="Lucida Grande"/>
          <w:color w:val="000000"/>
          <w:sz w:val="24"/>
          <w:szCs w:val="24"/>
        </w:rPr>
        <w:t xml:space="preserve">(EBA </w:t>
      </w:r>
      <w:r w:rsidRPr="00FE4DEC">
        <w:rPr>
          <w:rFonts w:ascii="Book Antiqua" w:hAnsi="Book Antiqua" w:cs="Lucida Grande"/>
          <w:color w:val="000000"/>
          <w:sz w:val="24"/>
          <w:szCs w:val="24"/>
        </w:rPr>
        <w:t>2014:03)</w:t>
      </w:r>
    </w:p>
    <w:p w14:paraId="56ED30A5" w14:textId="77777777" w:rsidR="00121D23" w:rsidRPr="00FE4DEC" w:rsidRDefault="00121D23" w:rsidP="00121D23">
      <w:pPr>
        <w:rPr>
          <w:rFonts w:ascii="Book Antiqua" w:hAnsi="Book Antiqua" w:cs="Lucida Grande"/>
          <w:bCs/>
          <w:i/>
          <w:color w:val="000000"/>
          <w:sz w:val="24"/>
          <w:szCs w:val="24"/>
          <w:lang w:val="en"/>
        </w:rPr>
      </w:pPr>
      <w:r w:rsidRPr="00FE4DEC">
        <w:rPr>
          <w:rFonts w:ascii="Book Antiqua" w:hAnsi="Book Antiqua" w:cs="Lucida Grande"/>
          <w:color w:val="000000"/>
          <w:sz w:val="24"/>
          <w:szCs w:val="24"/>
        </w:rPr>
        <w:t>23 mars</w:t>
      </w:r>
      <w:r w:rsidRPr="00FE4DEC">
        <w:rPr>
          <w:rFonts w:ascii="Book Antiqua" w:hAnsi="Book Antiqua" w:cs="Lucida Grande"/>
          <w:color w:val="000000"/>
          <w:sz w:val="24"/>
          <w:szCs w:val="24"/>
        </w:rPr>
        <w:tab/>
      </w:r>
      <w:hyperlink r:id="rId28" w:history="1">
        <w:r w:rsidRPr="00FE4DEC">
          <w:rPr>
            <w:rFonts w:ascii="Book Antiqua" w:hAnsi="Book Antiqua" w:cs="Lucida Grande"/>
            <w:i/>
            <w:color w:val="000000"/>
            <w:sz w:val="24"/>
            <w:szCs w:val="24"/>
            <w:lang w:val="en"/>
          </w:rPr>
          <w:t>What Role for the African Development Bank in a New Africa?</w:t>
        </w:r>
      </w:hyperlink>
      <w:r w:rsidRPr="00FE4DEC">
        <w:rPr>
          <w:rFonts w:ascii="Book Antiqua" w:hAnsi="Book Antiqua" w:cs="Lucida Grande"/>
          <w:bCs/>
          <w:color w:val="000000"/>
          <w:sz w:val="24"/>
          <w:szCs w:val="24"/>
        </w:rPr>
        <w:t xml:space="preserve"> (EBA 2014:05)</w:t>
      </w:r>
    </w:p>
    <w:p w14:paraId="64701191" w14:textId="77777777" w:rsidR="00121D23" w:rsidRPr="00FE4DEC" w:rsidRDefault="00121D23" w:rsidP="00121D23">
      <w:pPr>
        <w:ind w:left="1304" w:hanging="1304"/>
        <w:rPr>
          <w:rFonts w:ascii="Book Antiqua" w:hAnsi="Book Antiqua" w:cs="Lucida Grande"/>
          <w:bCs/>
          <w:i/>
          <w:color w:val="000000"/>
          <w:sz w:val="24"/>
          <w:szCs w:val="24"/>
          <w:lang w:val="sv-SE"/>
        </w:rPr>
      </w:pPr>
      <w:r w:rsidRPr="00FE4DEC">
        <w:rPr>
          <w:rFonts w:ascii="Book Antiqua" w:hAnsi="Book Antiqua"/>
          <w:sz w:val="24"/>
          <w:szCs w:val="24"/>
        </w:rPr>
        <w:t>22 april</w:t>
      </w:r>
      <w:r w:rsidRPr="00FE4DEC">
        <w:rPr>
          <w:rFonts w:ascii="Book Antiqua" w:hAnsi="Book Antiqua"/>
          <w:sz w:val="24"/>
          <w:szCs w:val="24"/>
        </w:rPr>
        <w:tab/>
      </w:r>
      <w:hyperlink r:id="rId29" w:history="1">
        <w:r w:rsidRPr="00FE4DEC">
          <w:rPr>
            <w:rFonts w:ascii="Book Antiqua" w:hAnsi="Book Antiqua" w:cs="Lucida Grande"/>
            <w:i/>
            <w:color w:val="000000"/>
            <w:sz w:val="24"/>
            <w:szCs w:val="24"/>
            <w:lang w:val="en"/>
          </w:rPr>
          <w:t>New conditions and new actors – time to rethink civil society support?</w:t>
        </w:r>
      </w:hyperlink>
      <w:r w:rsidRPr="00FE4DEC">
        <w:rPr>
          <w:rFonts w:ascii="Book Antiqua" w:hAnsi="Book Antiqua" w:cs="Lucida Grande"/>
          <w:bCs/>
          <w:i/>
          <w:color w:val="000000"/>
          <w:sz w:val="24"/>
          <w:szCs w:val="24"/>
          <w:lang w:val="en"/>
        </w:rPr>
        <w:t xml:space="preserve"> </w:t>
      </w:r>
      <w:r>
        <w:rPr>
          <w:rFonts w:ascii="Book Antiqua" w:hAnsi="Book Antiqua" w:cs="Lucida Grande"/>
          <w:bCs/>
          <w:i/>
          <w:color w:val="000000"/>
          <w:sz w:val="24"/>
          <w:szCs w:val="24"/>
          <w:lang w:val="en"/>
        </w:rPr>
        <w:t xml:space="preserve">       </w:t>
      </w:r>
      <w:r w:rsidRPr="00FE4DEC">
        <w:rPr>
          <w:rFonts w:ascii="Book Antiqua" w:hAnsi="Book Antiqua" w:cs="Lucida Grande"/>
          <w:bCs/>
          <w:i/>
          <w:color w:val="000000"/>
          <w:sz w:val="24"/>
          <w:szCs w:val="24"/>
          <w:lang w:val="sv-SE"/>
        </w:rPr>
        <w:t>(</w:t>
      </w:r>
      <w:r w:rsidRPr="00FE4DEC">
        <w:rPr>
          <w:rFonts w:ascii="Book Antiqua" w:hAnsi="Book Antiqua" w:cs="Lucida Grande"/>
          <w:bCs/>
          <w:color w:val="000000"/>
          <w:sz w:val="24"/>
          <w:szCs w:val="24"/>
          <w:lang w:val="sv-SE"/>
        </w:rPr>
        <w:t>EBA 2015:01)</w:t>
      </w:r>
    </w:p>
    <w:p w14:paraId="3A5EC988" w14:textId="77777777" w:rsidR="00121D23" w:rsidRPr="00FE4DEC" w:rsidRDefault="00121D23" w:rsidP="00121D23">
      <w:pPr>
        <w:rPr>
          <w:rFonts w:ascii="Book Antiqua" w:hAnsi="Book Antiqua"/>
          <w:i/>
          <w:sz w:val="24"/>
          <w:szCs w:val="24"/>
          <w:lang w:val="sv-SE"/>
        </w:rPr>
      </w:pPr>
      <w:r w:rsidRPr="00FE4DEC">
        <w:rPr>
          <w:rFonts w:ascii="Book Antiqua" w:hAnsi="Book Antiqua"/>
          <w:sz w:val="24"/>
          <w:szCs w:val="24"/>
          <w:lang w:val="sv-SE"/>
        </w:rPr>
        <w:t>12 juni</w:t>
      </w:r>
      <w:r w:rsidRPr="00FE4DEC">
        <w:rPr>
          <w:rFonts w:ascii="Book Antiqua" w:hAnsi="Book Antiqua"/>
          <w:sz w:val="24"/>
          <w:szCs w:val="24"/>
          <w:lang w:val="sv-SE"/>
        </w:rPr>
        <w:tab/>
      </w:r>
      <w:r w:rsidRPr="00FE4DEC">
        <w:rPr>
          <w:rFonts w:ascii="Book Antiqua" w:hAnsi="Book Antiqua"/>
          <w:i/>
          <w:sz w:val="24"/>
          <w:szCs w:val="24"/>
          <w:lang w:val="sv-SE"/>
        </w:rPr>
        <w:t>Utvärdering av svenskt bistånd – för många eller för få? (</w:t>
      </w:r>
      <w:r w:rsidRPr="00FE4DEC">
        <w:rPr>
          <w:rFonts w:ascii="Book Antiqua" w:hAnsi="Book Antiqua"/>
          <w:sz w:val="24"/>
          <w:szCs w:val="24"/>
          <w:lang w:val="sv-SE"/>
        </w:rPr>
        <w:t>EBA 2015:02)</w:t>
      </w:r>
    </w:p>
    <w:p w14:paraId="616648C9" w14:textId="77777777" w:rsidR="00121D23" w:rsidRPr="00FE4DEC" w:rsidRDefault="00121D23" w:rsidP="00121D23">
      <w:pPr>
        <w:rPr>
          <w:rFonts w:ascii="Book Antiqua" w:hAnsi="Book Antiqua"/>
          <w:i/>
          <w:sz w:val="24"/>
          <w:szCs w:val="24"/>
          <w:lang w:val="sv-SE"/>
        </w:rPr>
      </w:pPr>
      <w:r>
        <w:rPr>
          <w:rFonts w:ascii="Book Antiqua" w:hAnsi="Book Antiqua"/>
          <w:sz w:val="24"/>
          <w:szCs w:val="24"/>
          <w:lang w:val="sv-SE"/>
        </w:rPr>
        <w:t>20 aug</w:t>
      </w:r>
      <w:r w:rsidRPr="00FE4DEC">
        <w:rPr>
          <w:rFonts w:ascii="Book Antiqua" w:hAnsi="Book Antiqua"/>
          <w:sz w:val="24"/>
          <w:szCs w:val="24"/>
          <w:lang w:val="sv-SE"/>
        </w:rPr>
        <w:tab/>
      </w:r>
      <w:r w:rsidRPr="00FE4DEC">
        <w:rPr>
          <w:rFonts w:ascii="Book Antiqua" w:hAnsi="Book Antiqua"/>
          <w:i/>
          <w:sz w:val="24"/>
          <w:szCs w:val="24"/>
          <w:lang w:val="sv-SE"/>
        </w:rPr>
        <w:t>Blir det bättre om man koncentrerar sig? (</w:t>
      </w:r>
      <w:r w:rsidRPr="00FE4DEC">
        <w:rPr>
          <w:rFonts w:ascii="Book Antiqua" w:hAnsi="Book Antiqua"/>
          <w:sz w:val="24"/>
          <w:szCs w:val="24"/>
          <w:lang w:val="sv-SE"/>
        </w:rPr>
        <w:t>EBA 2015:03)</w:t>
      </w:r>
    </w:p>
    <w:p w14:paraId="2C0333D1" w14:textId="77777777" w:rsidR="00121D23" w:rsidRPr="00FE4DEC" w:rsidRDefault="00121D23" w:rsidP="00121D23">
      <w:pPr>
        <w:pStyle w:val="Default"/>
        <w:ind w:left="1304" w:hanging="1304"/>
        <w:rPr>
          <w:rFonts w:ascii="Book Antiqua" w:eastAsia="Times New Roman" w:hAnsi="Book Antiqua"/>
          <w:lang w:val="en-US"/>
        </w:rPr>
      </w:pPr>
      <w:r>
        <w:rPr>
          <w:rFonts w:ascii="Book Antiqua" w:hAnsi="Book Antiqua"/>
          <w:lang w:val="en-US"/>
        </w:rPr>
        <w:t>1 okt</w:t>
      </w:r>
      <w:r w:rsidRPr="00FE4DEC">
        <w:rPr>
          <w:rFonts w:ascii="Book Antiqua" w:hAnsi="Book Antiqua"/>
          <w:lang w:val="en-US"/>
        </w:rPr>
        <w:tab/>
      </w:r>
      <w:r w:rsidRPr="00FE4DEC">
        <w:rPr>
          <w:rFonts w:ascii="Book Antiqua" w:hAnsi="Book Antiqua"/>
          <w:i/>
          <w:lang w:val="en-US"/>
        </w:rPr>
        <w:t xml:space="preserve">How can Sweden contribute to institutional reform in partner countries? </w:t>
      </w:r>
      <w:r w:rsidRPr="00FE4DEC">
        <w:rPr>
          <w:rFonts w:ascii="Book Antiqua" w:eastAsia="Times New Roman" w:hAnsi="Book Antiqua"/>
          <w:i/>
          <w:lang w:val="en-US"/>
        </w:rPr>
        <w:t>(</w:t>
      </w:r>
      <w:r w:rsidRPr="00FE4DEC">
        <w:rPr>
          <w:rFonts w:ascii="Book Antiqua" w:eastAsia="Times New Roman" w:hAnsi="Book Antiqua"/>
          <w:lang w:val="en-US"/>
        </w:rPr>
        <w:t>EBA2015:05)</w:t>
      </w:r>
    </w:p>
    <w:p w14:paraId="11E7A8E1" w14:textId="77777777" w:rsidR="00121D23" w:rsidRPr="00FE4DEC" w:rsidRDefault="00121D23" w:rsidP="00121D23">
      <w:pPr>
        <w:pStyle w:val="Default"/>
        <w:rPr>
          <w:rFonts w:ascii="Book Antiqua" w:hAnsi="Book Antiqua"/>
          <w:lang w:val="en-US"/>
        </w:rPr>
      </w:pPr>
    </w:p>
    <w:p w14:paraId="7F466BF1" w14:textId="77777777" w:rsidR="00121D23" w:rsidRPr="00FE4DEC" w:rsidRDefault="00121D23" w:rsidP="00121D23">
      <w:pPr>
        <w:pStyle w:val="Default"/>
        <w:ind w:left="1304" w:hanging="1304"/>
        <w:rPr>
          <w:rFonts w:ascii="Book Antiqua" w:eastAsia="Times New Roman" w:hAnsi="Book Antiqua"/>
          <w:i/>
          <w:lang w:val="en-US"/>
        </w:rPr>
      </w:pPr>
      <w:r>
        <w:rPr>
          <w:rFonts w:ascii="Book Antiqua" w:eastAsia="Times New Roman" w:hAnsi="Book Antiqua"/>
          <w:lang w:val="en-US"/>
        </w:rPr>
        <w:t>8 okt</w:t>
      </w:r>
      <w:r w:rsidRPr="00FE4DEC">
        <w:rPr>
          <w:rFonts w:ascii="Book Antiqua" w:eastAsia="Times New Roman" w:hAnsi="Book Antiqua"/>
          <w:lang w:val="en-US"/>
        </w:rPr>
        <w:tab/>
      </w:r>
      <w:r w:rsidRPr="00FE4DEC">
        <w:rPr>
          <w:rFonts w:ascii="Book Antiqua" w:hAnsi="Book Antiqua"/>
          <w:bCs/>
          <w:i/>
          <w:lang w:val="en-GB"/>
        </w:rPr>
        <w:t>Conflict, sexual violence and statebuilding in Sweden’s development cooperation</w:t>
      </w:r>
      <w:r w:rsidRPr="00FE4DEC">
        <w:rPr>
          <w:rFonts w:ascii="Book Antiqua" w:hAnsi="Book Antiqua"/>
          <w:i/>
          <w:lang w:val="en-GB"/>
        </w:rPr>
        <w:t xml:space="preserve"> </w:t>
      </w:r>
      <w:r w:rsidRPr="00FE4DEC">
        <w:rPr>
          <w:rFonts w:ascii="Book Antiqua" w:hAnsi="Book Antiqua"/>
          <w:lang w:val="en-US"/>
        </w:rPr>
        <w:t>(DDB 2015:4 - 2015:7)</w:t>
      </w:r>
    </w:p>
    <w:p w14:paraId="4BA80332" w14:textId="77777777" w:rsidR="00121D23" w:rsidRPr="00FE4DEC" w:rsidRDefault="00121D23" w:rsidP="00121D23">
      <w:pPr>
        <w:pStyle w:val="Default"/>
        <w:ind w:left="1304" w:hanging="1304"/>
        <w:rPr>
          <w:rFonts w:ascii="Book Antiqua" w:eastAsia="Times New Roman" w:hAnsi="Book Antiqua"/>
          <w:i/>
          <w:lang w:val="en-US"/>
        </w:rPr>
      </w:pPr>
    </w:p>
    <w:p w14:paraId="078F7EBE" w14:textId="77777777" w:rsidR="00121D23" w:rsidRPr="00FE4DEC" w:rsidRDefault="00121D23" w:rsidP="00121D23">
      <w:pPr>
        <w:rPr>
          <w:rFonts w:ascii="Book Antiqua" w:hAnsi="Book Antiqua"/>
          <w:i/>
          <w:sz w:val="24"/>
          <w:szCs w:val="24"/>
        </w:rPr>
      </w:pPr>
      <w:r>
        <w:rPr>
          <w:rFonts w:ascii="Book Antiqua" w:hAnsi="Book Antiqua"/>
          <w:sz w:val="24"/>
          <w:szCs w:val="24"/>
          <w:lang w:val="sv-SE"/>
        </w:rPr>
        <w:t>23 okt</w:t>
      </w:r>
      <w:r w:rsidRPr="00FE4DEC">
        <w:rPr>
          <w:rFonts w:ascii="Book Antiqua" w:hAnsi="Book Antiqua"/>
          <w:sz w:val="24"/>
          <w:szCs w:val="24"/>
          <w:lang w:val="sv-SE"/>
        </w:rPr>
        <w:tab/>
      </w:r>
      <w:r w:rsidRPr="00FE4DEC">
        <w:rPr>
          <w:rFonts w:ascii="Book Antiqua" w:hAnsi="Book Antiqua"/>
          <w:i/>
          <w:sz w:val="24"/>
          <w:szCs w:val="24"/>
          <w:lang w:val="sv-SE"/>
        </w:rPr>
        <w:t xml:space="preserve">Jobb och entreprenörskap i Afrika – hur kan bistånd bidra? </w:t>
      </w:r>
      <w:r w:rsidRPr="00FE4DEC">
        <w:rPr>
          <w:rFonts w:ascii="Book Antiqua" w:hAnsi="Book Antiqua"/>
          <w:i/>
          <w:sz w:val="24"/>
          <w:szCs w:val="24"/>
        </w:rPr>
        <w:t>(</w:t>
      </w:r>
      <w:r w:rsidRPr="00FE4DEC">
        <w:rPr>
          <w:rFonts w:ascii="Book Antiqua" w:hAnsi="Book Antiqua"/>
          <w:sz w:val="24"/>
          <w:szCs w:val="24"/>
        </w:rPr>
        <w:t>EBA 2015:04)</w:t>
      </w:r>
    </w:p>
    <w:p w14:paraId="26FDEFE1" w14:textId="77777777" w:rsidR="00121D23" w:rsidRPr="00FE4DEC" w:rsidRDefault="00121D23" w:rsidP="00121D23">
      <w:pPr>
        <w:ind w:left="1304" w:hanging="1304"/>
        <w:rPr>
          <w:rFonts w:ascii="Book Antiqua" w:hAnsi="Book Antiqua"/>
          <w:i/>
          <w:sz w:val="24"/>
          <w:szCs w:val="24"/>
        </w:rPr>
      </w:pPr>
      <w:r>
        <w:rPr>
          <w:rFonts w:ascii="Book Antiqua" w:hAnsi="Book Antiqua"/>
          <w:sz w:val="24"/>
          <w:szCs w:val="24"/>
        </w:rPr>
        <w:t>6 nov</w:t>
      </w:r>
      <w:r w:rsidRPr="00FE4DEC">
        <w:rPr>
          <w:rFonts w:ascii="Book Antiqua" w:hAnsi="Book Antiqua"/>
          <w:sz w:val="24"/>
          <w:szCs w:val="24"/>
        </w:rPr>
        <w:tab/>
      </w:r>
      <w:r w:rsidRPr="00FE4DEC">
        <w:rPr>
          <w:rFonts w:ascii="Book Antiqua" w:hAnsi="Book Antiqua"/>
          <w:i/>
          <w:sz w:val="24"/>
          <w:szCs w:val="24"/>
        </w:rPr>
        <w:t>Concentration, Cash and Corruption – what can policy makers learn from development research? (tre EBA-rapporter)</w:t>
      </w:r>
    </w:p>
    <w:p w14:paraId="76E84EB2" w14:textId="77777777" w:rsidR="00121D23" w:rsidRPr="00FE4DEC" w:rsidRDefault="00121D23" w:rsidP="00121D23">
      <w:pPr>
        <w:ind w:left="1304" w:hanging="1304"/>
        <w:rPr>
          <w:rFonts w:ascii="Book Antiqua" w:hAnsi="Book Antiqua"/>
          <w:i/>
          <w:sz w:val="24"/>
          <w:szCs w:val="24"/>
          <w:lang w:val="en-US"/>
        </w:rPr>
      </w:pPr>
      <w:r>
        <w:rPr>
          <w:rFonts w:ascii="Book Antiqua" w:hAnsi="Book Antiqua"/>
          <w:sz w:val="24"/>
          <w:szCs w:val="24"/>
          <w:lang w:val="en-US"/>
        </w:rPr>
        <w:t>19 nov</w:t>
      </w:r>
      <w:r>
        <w:rPr>
          <w:rFonts w:ascii="Book Antiqua" w:hAnsi="Book Antiqua"/>
          <w:sz w:val="24"/>
          <w:szCs w:val="24"/>
          <w:lang w:val="en-US"/>
        </w:rPr>
        <w:tab/>
      </w:r>
      <w:r w:rsidRPr="00FE4DEC">
        <w:rPr>
          <w:rFonts w:ascii="Book Antiqua" w:hAnsi="Book Antiqua"/>
          <w:i/>
          <w:sz w:val="24"/>
          <w:szCs w:val="24"/>
          <w:lang w:val="en-US"/>
        </w:rPr>
        <w:t>Now Open for Business: Joint Development Initiatives between the Private and Public Sectors in Development cooperation (EBA 2015:06)</w:t>
      </w:r>
    </w:p>
    <w:p w14:paraId="491FF933" w14:textId="77777777" w:rsidR="00121D23" w:rsidRPr="00FE4DEC" w:rsidRDefault="00121D23" w:rsidP="00121D23">
      <w:pPr>
        <w:ind w:left="1304" w:hanging="1304"/>
        <w:rPr>
          <w:rFonts w:ascii="Book Antiqua" w:hAnsi="Book Antiqua"/>
          <w:i/>
          <w:sz w:val="24"/>
          <w:szCs w:val="24"/>
        </w:rPr>
      </w:pPr>
      <w:r>
        <w:rPr>
          <w:rFonts w:ascii="Book Antiqua" w:hAnsi="Book Antiqua"/>
          <w:sz w:val="24"/>
          <w:szCs w:val="24"/>
          <w:lang w:val="en-US"/>
        </w:rPr>
        <w:t>15 dec</w:t>
      </w:r>
      <w:r w:rsidRPr="00FE4DEC">
        <w:rPr>
          <w:rFonts w:ascii="Book Antiqua" w:hAnsi="Book Antiqua"/>
          <w:sz w:val="24"/>
          <w:szCs w:val="24"/>
          <w:lang w:val="en-US"/>
        </w:rPr>
        <w:tab/>
      </w:r>
      <w:r w:rsidRPr="00FE4DEC">
        <w:rPr>
          <w:rFonts w:ascii="Book Antiqua" w:hAnsi="Book Antiqua"/>
          <w:i/>
          <w:sz w:val="24"/>
          <w:szCs w:val="24"/>
        </w:rPr>
        <w:t>Time to reconsider the development agenda and to address the enemy number one? (</w:t>
      </w:r>
      <w:r w:rsidRPr="00FE4DEC">
        <w:rPr>
          <w:rFonts w:ascii="Book Antiqua" w:hAnsi="Book Antiqua"/>
          <w:sz w:val="24"/>
          <w:szCs w:val="24"/>
        </w:rPr>
        <w:t>EBA-rapport 2015:07)</w:t>
      </w:r>
    </w:p>
    <w:p w14:paraId="6AA80100" w14:textId="77777777" w:rsidR="00121D23" w:rsidRPr="00587DC9" w:rsidRDefault="00121D23" w:rsidP="00121D23">
      <w:pPr>
        <w:rPr>
          <w:rFonts w:ascii="Book Antiqua" w:hAnsi="Book Antiqua"/>
          <w:lang w:val="sv-SE"/>
        </w:rPr>
      </w:pPr>
    </w:p>
    <w:p w14:paraId="4A3B5748" w14:textId="77777777" w:rsidR="00121D23" w:rsidRPr="00587DC9" w:rsidRDefault="00121D23" w:rsidP="00121D23">
      <w:pPr>
        <w:rPr>
          <w:rFonts w:ascii="Book Antiqua" w:hAnsi="Book Antiqua"/>
          <w:lang w:val="sv-SE"/>
        </w:rPr>
      </w:pPr>
    </w:p>
    <w:p w14:paraId="61904FC7" w14:textId="4CAFEF0C" w:rsidR="0029086E" w:rsidRDefault="00C874BE">
      <w:r>
        <w:rPr>
          <w:noProof/>
          <w:lang w:val="sv-SE" w:eastAsia="sv-SE"/>
        </w:rPr>
        <w:drawing>
          <wp:anchor distT="0" distB="0" distL="114300" distR="114300" simplePos="0" relativeHeight="251670528" behindDoc="1" locked="0" layoutInCell="1" allowOverlap="1" wp14:anchorId="75DB7C7D" wp14:editId="7C6EBC52">
            <wp:simplePos x="0" y="0"/>
            <wp:positionH relativeFrom="column">
              <wp:posOffset>571500</wp:posOffset>
            </wp:positionH>
            <wp:positionV relativeFrom="paragraph">
              <wp:posOffset>48895</wp:posOffset>
            </wp:positionV>
            <wp:extent cx="4338320" cy="5784850"/>
            <wp:effectExtent l="0" t="0" r="5080" b="6350"/>
            <wp:wrapTight wrapText="bothSides">
              <wp:wrapPolygon edited="0">
                <wp:start x="0" y="0"/>
                <wp:lineTo x="0" y="21553"/>
                <wp:lineTo x="21530" y="21553"/>
                <wp:lineTo x="21530" y="0"/>
                <wp:lineTo x="0" y="0"/>
              </wp:wrapPolygon>
            </wp:wrapTight>
            <wp:docPr id="11" name="Bildobjekt 11" descr="\\regeringskansliet.se\Userdata\JKN1203A\Desktop\IMG_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geringskansliet.se\Userdata\JKN1203A\Desktop\IMG_050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38320" cy="57848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29086E">
      <w:footerReference w:type="default" r:id="rId3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B9F41C" w14:textId="77777777" w:rsidR="00443D91" w:rsidRDefault="00443D91" w:rsidP="00121D23">
      <w:pPr>
        <w:spacing w:after="0" w:line="240" w:lineRule="auto"/>
      </w:pPr>
      <w:r>
        <w:separator/>
      </w:r>
    </w:p>
  </w:endnote>
  <w:endnote w:type="continuationSeparator" w:id="0">
    <w:p w14:paraId="6539689A" w14:textId="77777777" w:rsidR="00443D91" w:rsidRDefault="00443D91" w:rsidP="00121D23">
      <w:pPr>
        <w:spacing w:after="0" w:line="240" w:lineRule="auto"/>
      </w:pPr>
      <w:r>
        <w:continuationSeparator/>
      </w:r>
    </w:p>
  </w:endnote>
  <w:endnote w:type="continuationNotice" w:id="1">
    <w:p w14:paraId="7F93F70E" w14:textId="77777777" w:rsidR="00443D91" w:rsidRDefault="00443D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rade Gothic Pro">
    <w:altName w:val="Arial"/>
    <w:panose1 w:val="00000000000000000000"/>
    <w:charset w:val="00"/>
    <w:family w:val="modern"/>
    <w:notTrueType/>
    <w:pitch w:val="variable"/>
    <w:sig w:usb0="800000AF" w:usb1="5000204A" w:usb2="00000000" w:usb3="00000000" w:csb0="0000009B" w:csb1="00000000"/>
  </w:font>
  <w:font w:name="Book Antiqua">
    <w:panose1 w:val="02040602050305030304"/>
    <w:charset w:val="00"/>
    <w:family w:val="roman"/>
    <w:pitch w:val="variable"/>
    <w:sig w:usb0="00000287" w:usb1="00000000" w:usb2="00000000" w:usb3="00000000" w:csb0="0000009F" w:csb1="00000000"/>
  </w:font>
  <w:font w:name="OriginalGaramondBT-Roman">
    <w:panose1 w:val="00000000000000000000"/>
    <w:charset w:val="00"/>
    <w:family w:val="roman"/>
    <w:notTrueType/>
    <w:pitch w:val="default"/>
    <w:sig w:usb0="00000003" w:usb1="00000000" w:usb2="00000000" w:usb3="00000000" w:csb0="00000001" w:csb1="00000000"/>
  </w:font>
  <w:font w:name="TradeGothic-BoldTwo">
    <w:panose1 w:val="00000000000000000000"/>
    <w:charset w:val="00"/>
    <w:family w:val="swiss"/>
    <w:notTrueType/>
    <w:pitch w:val="default"/>
    <w:sig w:usb0="00000003" w:usb1="00000000" w:usb2="00000000" w:usb3="00000000" w:csb0="00000001" w:csb1="00000000"/>
  </w:font>
  <w:font w:name="Trade Gothic LT Std Cn">
    <w:panose1 w:val="00000000000000000000"/>
    <w:charset w:val="00"/>
    <w:family w:val="modern"/>
    <w:notTrueType/>
    <w:pitch w:val="variable"/>
    <w:sig w:usb0="800000AF" w:usb1="4000204A" w:usb2="00000000" w:usb3="00000000" w:csb0="00000001"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7322882"/>
      <w:docPartObj>
        <w:docPartGallery w:val="Page Numbers (Bottom of Page)"/>
        <w:docPartUnique/>
      </w:docPartObj>
    </w:sdtPr>
    <w:sdtEndPr/>
    <w:sdtContent>
      <w:p w14:paraId="76422CCE" w14:textId="77777777" w:rsidR="00443D91" w:rsidRDefault="00443D91">
        <w:pPr>
          <w:pStyle w:val="Sidfot"/>
          <w:jc w:val="center"/>
        </w:pPr>
        <w:r>
          <w:fldChar w:fldCharType="begin"/>
        </w:r>
        <w:r>
          <w:instrText>PAGE   \* MERGEFORMAT</w:instrText>
        </w:r>
        <w:r>
          <w:fldChar w:fldCharType="separate"/>
        </w:r>
        <w:r w:rsidR="00D15658" w:rsidRPr="00D15658">
          <w:rPr>
            <w:noProof/>
            <w:lang w:val="sv-SE"/>
          </w:rPr>
          <w:t>1</w:t>
        </w:r>
        <w:r>
          <w:fldChar w:fldCharType="end"/>
        </w:r>
      </w:p>
    </w:sdtContent>
  </w:sdt>
  <w:p w14:paraId="63BDC994" w14:textId="77777777" w:rsidR="00443D91" w:rsidRDefault="00443D91">
    <w:pPr>
      <w:pStyle w:val="Sidfo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92AF2F" w14:textId="77777777" w:rsidR="00443D91" w:rsidRDefault="00443D91" w:rsidP="00121D23">
      <w:pPr>
        <w:spacing w:after="0" w:line="240" w:lineRule="auto"/>
      </w:pPr>
      <w:r>
        <w:separator/>
      </w:r>
    </w:p>
  </w:footnote>
  <w:footnote w:type="continuationSeparator" w:id="0">
    <w:p w14:paraId="772225E6" w14:textId="77777777" w:rsidR="00443D91" w:rsidRDefault="00443D91" w:rsidP="00121D23">
      <w:pPr>
        <w:spacing w:after="0" w:line="240" w:lineRule="auto"/>
      </w:pPr>
      <w:r>
        <w:continuationSeparator/>
      </w:r>
    </w:p>
  </w:footnote>
  <w:footnote w:type="continuationNotice" w:id="1">
    <w:p w14:paraId="7E6A5D6E" w14:textId="77777777" w:rsidR="00443D91" w:rsidRDefault="00443D91">
      <w:pPr>
        <w:spacing w:after="0" w:line="240" w:lineRule="auto"/>
      </w:pPr>
    </w:p>
  </w:footnote>
  <w:footnote w:id="2">
    <w:p w14:paraId="1CCB538E" w14:textId="4C9A6B8E" w:rsidR="00443D91" w:rsidRPr="00431871" w:rsidRDefault="00443D91" w:rsidP="00121D23">
      <w:pPr>
        <w:pStyle w:val="Fotnotstext"/>
        <w:rPr>
          <w:lang w:val="sv-SE"/>
        </w:rPr>
      </w:pPr>
      <w:r w:rsidRPr="0049715A">
        <w:rPr>
          <w:rStyle w:val="Fotnotsreferens"/>
        </w:rPr>
        <w:footnoteRef/>
      </w:r>
      <w:r>
        <w:rPr>
          <w:lang w:val="sv-SE"/>
        </w:rPr>
        <w:t xml:space="preserve"> En transparensgaranti i biståndet</w:t>
      </w:r>
    </w:p>
  </w:footnote>
  <w:footnote w:id="3">
    <w:p w14:paraId="3F5139E4" w14:textId="77777777" w:rsidR="00443D91" w:rsidRPr="00A233C3" w:rsidRDefault="00443D91" w:rsidP="00121D23">
      <w:pPr>
        <w:pStyle w:val="Fotnotstext"/>
        <w:rPr>
          <w:lang w:val="sv-SE"/>
        </w:rPr>
      </w:pPr>
      <w:r>
        <w:rPr>
          <w:rStyle w:val="Fotnotsreferens"/>
        </w:rPr>
        <w:footnoteRef/>
      </w:r>
      <w:r w:rsidRPr="00D352C6">
        <w:rPr>
          <w:lang w:val="sv-SE"/>
        </w:rPr>
        <w:t xml:space="preserve"> Det angivna målet var att minska antalet samarbetsländer från 67 till något över 30. Antalet länder listade i landstrategierna i respektive budgetproposition uppgick till 43 år 2005; 65 år 2006</w:t>
      </w:r>
      <w:r>
        <w:rPr>
          <w:lang w:val="sv-SE"/>
        </w:rPr>
        <w:t xml:space="preserve"> (noterbart är att</w:t>
      </w:r>
      <w:r w:rsidRPr="00D352C6">
        <w:rPr>
          <w:lang w:val="sv-SE"/>
        </w:rPr>
        <w:t xml:space="preserve"> sex av de 23 </w:t>
      </w:r>
      <w:r>
        <w:rPr>
          <w:lang w:val="sv-SE"/>
        </w:rPr>
        <w:t>utfasnings</w:t>
      </w:r>
      <w:r w:rsidRPr="00D352C6">
        <w:rPr>
          <w:lang w:val="sv-SE"/>
        </w:rPr>
        <w:t>länderna</w:t>
      </w:r>
      <w:r>
        <w:rPr>
          <w:lang w:val="sv-SE"/>
        </w:rPr>
        <w:t xml:space="preserve">, </w:t>
      </w:r>
      <w:r w:rsidRPr="00D352C6">
        <w:rPr>
          <w:lang w:val="sv-SE"/>
        </w:rPr>
        <w:t>El Salvador, Haiti, Elfenbenskusten, Libanon, Nigeria, Pakistan</w:t>
      </w:r>
      <w:r>
        <w:rPr>
          <w:lang w:val="sv-SE"/>
        </w:rPr>
        <w:t>, inte var med bland dessa)</w:t>
      </w:r>
      <w:r w:rsidRPr="00D352C6">
        <w:rPr>
          <w:lang w:val="sv-SE"/>
        </w:rPr>
        <w:t xml:space="preserve">; 50 år 2008; för att därefter gradvis minska till 40 år 2014. </w:t>
      </w:r>
      <w:r w:rsidRPr="00A233C3">
        <w:rPr>
          <w:lang w:val="sv-SE"/>
        </w:rPr>
        <w:t>Ingen lista bilades budgetpropositionen för 2007.</w:t>
      </w:r>
    </w:p>
  </w:footnote>
  <w:footnote w:id="4">
    <w:p w14:paraId="2A26A85C" w14:textId="77777777" w:rsidR="00443D91" w:rsidRPr="003E6EA1" w:rsidRDefault="00443D91" w:rsidP="00121D23">
      <w:pPr>
        <w:pStyle w:val="Fotnotstext"/>
        <w:rPr>
          <w:lang w:val="sv-SE"/>
        </w:rPr>
      </w:pPr>
      <w:r>
        <w:rPr>
          <w:rStyle w:val="Fotnotsreferens"/>
        </w:rPr>
        <w:footnoteRef/>
      </w:r>
      <w:r w:rsidRPr="003E6EA1">
        <w:rPr>
          <w:lang w:val="sv-SE"/>
        </w:rPr>
        <w:t xml:space="preserve"> </w:t>
      </w:r>
      <w:r>
        <w:rPr>
          <w:i/>
          <w:lang w:val="sv-SE"/>
        </w:rPr>
        <w:t>S. 63.</w:t>
      </w:r>
    </w:p>
  </w:footnote>
  <w:footnote w:id="5">
    <w:p w14:paraId="2815A4AB" w14:textId="77777777" w:rsidR="00443D91" w:rsidRPr="008415D3" w:rsidRDefault="00443D91" w:rsidP="00121D23">
      <w:pPr>
        <w:pStyle w:val="Fotnotstext"/>
        <w:rPr>
          <w:lang w:val="sv-SE"/>
        </w:rPr>
      </w:pPr>
      <w:r>
        <w:rPr>
          <w:rStyle w:val="Fotnotsreferens"/>
        </w:rPr>
        <w:footnoteRef/>
      </w:r>
      <w:r w:rsidRPr="000901B9">
        <w:rPr>
          <w:lang w:val="sv-SE"/>
        </w:rPr>
        <w:t xml:space="preserve"> </w:t>
      </w:r>
      <w:r>
        <w:rPr>
          <w:lang w:val="sv-SE"/>
        </w:rPr>
        <w:t>Referens.</w:t>
      </w:r>
    </w:p>
  </w:footnote>
  <w:footnote w:id="6">
    <w:p w14:paraId="615B0664" w14:textId="24DA583F" w:rsidR="00443D91" w:rsidRPr="00207750" w:rsidRDefault="00443D91" w:rsidP="00121D23">
      <w:pPr>
        <w:pStyle w:val="Fotnotstext"/>
        <w:rPr>
          <w:lang w:val="sv-SE"/>
        </w:rPr>
      </w:pPr>
      <w:r>
        <w:rPr>
          <w:rStyle w:val="Fotnotsreferens"/>
        </w:rPr>
        <w:footnoteRef/>
      </w:r>
      <w:r w:rsidRPr="00207750">
        <w:rPr>
          <w:lang w:val="sv-SE"/>
        </w:rPr>
        <w:t xml:space="preserve"> Totalt </w:t>
      </w:r>
      <w:r w:rsidR="0022081C">
        <w:rPr>
          <w:lang w:val="sv-SE"/>
        </w:rPr>
        <w:t xml:space="preserve">identifierades </w:t>
      </w:r>
      <w:r w:rsidRPr="00207750">
        <w:rPr>
          <w:lang w:val="sv-SE"/>
        </w:rPr>
        <w:t>267 utvärderingar av det svenska biståndet för år 2013</w:t>
      </w:r>
      <w:r w:rsidR="0022081C">
        <w:rPr>
          <w:lang w:val="sv-SE"/>
        </w:rPr>
        <w:t>.</w:t>
      </w:r>
      <w:r w:rsidRPr="00207750">
        <w:rPr>
          <w:lang w:val="sv-SE"/>
        </w:rPr>
        <w:t xml:space="preserve"> </w:t>
      </w:r>
      <w:r w:rsidR="0022081C">
        <w:rPr>
          <w:lang w:val="sv-SE"/>
        </w:rPr>
        <w:t xml:space="preserve">Utvärderingar av </w:t>
      </w:r>
      <w:r w:rsidRPr="00207750">
        <w:rPr>
          <w:lang w:val="sv-SE"/>
        </w:rPr>
        <w:t xml:space="preserve">multilaterala organisationer och EU:s bistånd </w:t>
      </w:r>
      <w:r w:rsidR="0022081C">
        <w:rPr>
          <w:lang w:val="sv-SE"/>
        </w:rPr>
        <w:t>är inte</w:t>
      </w:r>
      <w:r w:rsidRPr="00207750">
        <w:rPr>
          <w:lang w:val="sv-SE"/>
        </w:rPr>
        <w:t xml:space="preserve"> </w:t>
      </w:r>
      <w:r w:rsidRPr="002E71A9">
        <w:rPr>
          <w:lang w:val="sv-SE"/>
        </w:rPr>
        <w:t>inräkna</w:t>
      </w:r>
      <w:r w:rsidR="0022081C" w:rsidRPr="002E71A9">
        <w:rPr>
          <w:lang w:val="sv-SE"/>
        </w:rPr>
        <w:t>de</w:t>
      </w:r>
      <w:r w:rsidRPr="002E71A9">
        <w:rPr>
          <w:lang w:val="sv-SE"/>
        </w:rPr>
        <w:t xml:space="preserve">. </w:t>
      </w:r>
    </w:p>
  </w:footnote>
  <w:footnote w:id="7">
    <w:p w14:paraId="7C111519" w14:textId="77777777" w:rsidR="00443D91" w:rsidRPr="004C50E1" w:rsidRDefault="00443D91" w:rsidP="00121D23">
      <w:pPr>
        <w:pStyle w:val="Fotnotstext"/>
      </w:pPr>
      <w:r w:rsidRPr="004C50E1">
        <w:rPr>
          <w:rStyle w:val="Fotnotsreferens"/>
          <w:vertAlign w:val="baseline"/>
        </w:rPr>
        <w:footnoteRef/>
      </w:r>
      <w:r w:rsidRPr="004C50E1">
        <w:t xml:space="preserve"> World Development Report 2016: Digital Dividends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B0C4F"/>
    <w:multiLevelType w:val="hybridMultilevel"/>
    <w:tmpl w:val="D56E959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D466C81"/>
    <w:multiLevelType w:val="hybridMultilevel"/>
    <w:tmpl w:val="BA70ED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167D7591"/>
    <w:multiLevelType w:val="hybridMultilevel"/>
    <w:tmpl w:val="309C5B5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17250D84"/>
    <w:multiLevelType w:val="hybridMultilevel"/>
    <w:tmpl w:val="744ADB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1CF47130"/>
    <w:multiLevelType w:val="hybridMultilevel"/>
    <w:tmpl w:val="1AB4E1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1E9901F9"/>
    <w:multiLevelType w:val="hybridMultilevel"/>
    <w:tmpl w:val="CACC85A6"/>
    <w:lvl w:ilvl="0" w:tplc="041D0011">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nsid w:val="2C561991"/>
    <w:multiLevelType w:val="hybridMultilevel"/>
    <w:tmpl w:val="F4924F84"/>
    <w:lvl w:ilvl="0" w:tplc="041D0001">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7">
    <w:nsid w:val="2D49731E"/>
    <w:multiLevelType w:val="hybridMultilevel"/>
    <w:tmpl w:val="1FECF9B0"/>
    <w:lvl w:ilvl="0" w:tplc="186E9538">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nsid w:val="32BB798F"/>
    <w:multiLevelType w:val="hybridMultilevel"/>
    <w:tmpl w:val="48E25F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36CB4A0C"/>
    <w:multiLevelType w:val="hybridMultilevel"/>
    <w:tmpl w:val="6874B6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3C4570FC"/>
    <w:multiLevelType w:val="hybridMultilevel"/>
    <w:tmpl w:val="71F670A2"/>
    <w:lvl w:ilvl="0" w:tplc="545220AC">
      <w:numFmt w:val="bullet"/>
      <w:lvlText w:val="-"/>
      <w:lvlJc w:val="left"/>
      <w:pPr>
        <w:ind w:left="720" w:hanging="360"/>
      </w:pPr>
      <w:rPr>
        <w:rFonts w:ascii="Calibri" w:eastAsiaTheme="minorHAnsi" w:hAnsi="Calibri"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nsid w:val="3D023675"/>
    <w:multiLevelType w:val="hybridMultilevel"/>
    <w:tmpl w:val="BF92D46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3FAF5615"/>
    <w:multiLevelType w:val="hybridMultilevel"/>
    <w:tmpl w:val="4628C0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56A839A6"/>
    <w:multiLevelType w:val="hybridMultilevel"/>
    <w:tmpl w:val="92BE20C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5DB77492"/>
    <w:multiLevelType w:val="hybridMultilevel"/>
    <w:tmpl w:val="0A4695D2"/>
    <w:lvl w:ilvl="0" w:tplc="84F05CF8">
      <w:numFmt w:val="bullet"/>
      <w:lvlText w:val="-"/>
      <w:lvlJc w:val="left"/>
      <w:pPr>
        <w:ind w:left="720" w:hanging="360"/>
      </w:pPr>
      <w:rPr>
        <w:rFonts w:ascii="Calibri" w:eastAsiaTheme="minorHAnsi" w:hAnsi="Calibri"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nsid w:val="6B3465E1"/>
    <w:multiLevelType w:val="hybridMultilevel"/>
    <w:tmpl w:val="65CA7B3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6CAD7838"/>
    <w:multiLevelType w:val="hybridMultilevel"/>
    <w:tmpl w:val="F0F2154A"/>
    <w:lvl w:ilvl="0" w:tplc="545220AC">
      <w:numFmt w:val="bullet"/>
      <w:lvlText w:val="-"/>
      <w:lvlJc w:val="left"/>
      <w:pPr>
        <w:ind w:left="720" w:hanging="360"/>
      </w:pPr>
      <w:rPr>
        <w:rFonts w:ascii="Calibri" w:eastAsiaTheme="minorHAnsi" w:hAnsi="Calibri"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76E86F5B"/>
    <w:multiLevelType w:val="hybridMultilevel"/>
    <w:tmpl w:val="665C590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79CB392B"/>
    <w:multiLevelType w:val="hybridMultilevel"/>
    <w:tmpl w:val="94B69BD4"/>
    <w:lvl w:ilvl="0" w:tplc="8D186110">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2"/>
  </w:num>
  <w:num w:numId="2">
    <w:abstractNumId w:val="13"/>
  </w:num>
  <w:num w:numId="3">
    <w:abstractNumId w:val="0"/>
  </w:num>
  <w:num w:numId="4">
    <w:abstractNumId w:val="12"/>
  </w:num>
  <w:num w:numId="5">
    <w:abstractNumId w:val="1"/>
  </w:num>
  <w:num w:numId="6">
    <w:abstractNumId w:val="3"/>
  </w:num>
  <w:num w:numId="7">
    <w:abstractNumId w:val="15"/>
  </w:num>
  <w:num w:numId="8">
    <w:abstractNumId w:val="4"/>
  </w:num>
  <w:num w:numId="9">
    <w:abstractNumId w:val="6"/>
  </w:num>
  <w:num w:numId="10">
    <w:abstractNumId w:val="11"/>
  </w:num>
  <w:num w:numId="11">
    <w:abstractNumId w:val="8"/>
  </w:num>
  <w:num w:numId="12">
    <w:abstractNumId w:val="9"/>
  </w:num>
  <w:num w:numId="13">
    <w:abstractNumId w:val="17"/>
  </w:num>
  <w:num w:numId="14">
    <w:abstractNumId w:val="5"/>
  </w:num>
  <w:num w:numId="15">
    <w:abstractNumId w:val="16"/>
  </w:num>
  <w:num w:numId="16">
    <w:abstractNumId w:val="10"/>
  </w:num>
  <w:num w:numId="17">
    <w:abstractNumId w:val="14"/>
  </w:num>
  <w:num w:numId="18">
    <w:abstractNumId w:val="7"/>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1304"/>
  <w:hyphenationZone w:val="425"/>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1D23"/>
    <w:rsid w:val="000053BE"/>
    <w:rsid w:val="0001462B"/>
    <w:rsid w:val="000238B7"/>
    <w:rsid w:val="00053727"/>
    <w:rsid w:val="000725DC"/>
    <w:rsid w:val="0008103B"/>
    <w:rsid w:val="00085E7A"/>
    <w:rsid w:val="00094820"/>
    <w:rsid w:val="000976B9"/>
    <w:rsid w:val="000B2FF7"/>
    <w:rsid w:val="000C1698"/>
    <w:rsid w:val="000E7F7A"/>
    <w:rsid w:val="000F78A1"/>
    <w:rsid w:val="00104C3D"/>
    <w:rsid w:val="00114427"/>
    <w:rsid w:val="00116841"/>
    <w:rsid w:val="00121D23"/>
    <w:rsid w:val="0013012D"/>
    <w:rsid w:val="00140719"/>
    <w:rsid w:val="001A6C4C"/>
    <w:rsid w:val="001D6B1F"/>
    <w:rsid w:val="00210A55"/>
    <w:rsid w:val="00213A86"/>
    <w:rsid w:val="0021487D"/>
    <w:rsid w:val="00215CA1"/>
    <w:rsid w:val="0022081C"/>
    <w:rsid w:val="002233F4"/>
    <w:rsid w:val="002618DD"/>
    <w:rsid w:val="0029086E"/>
    <w:rsid w:val="002A0F73"/>
    <w:rsid w:val="002B2EB6"/>
    <w:rsid w:val="002B4AD8"/>
    <w:rsid w:val="002D02D9"/>
    <w:rsid w:val="002E71A9"/>
    <w:rsid w:val="002F6A87"/>
    <w:rsid w:val="00303A53"/>
    <w:rsid w:val="00361A1D"/>
    <w:rsid w:val="00365A01"/>
    <w:rsid w:val="00371843"/>
    <w:rsid w:val="003825A9"/>
    <w:rsid w:val="0039046C"/>
    <w:rsid w:val="003A4BB1"/>
    <w:rsid w:val="003F740B"/>
    <w:rsid w:val="0040237E"/>
    <w:rsid w:val="00414BBE"/>
    <w:rsid w:val="0042096E"/>
    <w:rsid w:val="00443D91"/>
    <w:rsid w:val="0047360E"/>
    <w:rsid w:val="0049715A"/>
    <w:rsid w:val="004B5000"/>
    <w:rsid w:val="0051059B"/>
    <w:rsid w:val="005212DF"/>
    <w:rsid w:val="0052308E"/>
    <w:rsid w:val="00530C8E"/>
    <w:rsid w:val="0059793C"/>
    <w:rsid w:val="005B52EC"/>
    <w:rsid w:val="00603404"/>
    <w:rsid w:val="00626095"/>
    <w:rsid w:val="006609E1"/>
    <w:rsid w:val="00665D82"/>
    <w:rsid w:val="00675048"/>
    <w:rsid w:val="00687CF1"/>
    <w:rsid w:val="006C680A"/>
    <w:rsid w:val="006D1BBF"/>
    <w:rsid w:val="006E239C"/>
    <w:rsid w:val="007240EC"/>
    <w:rsid w:val="0073268D"/>
    <w:rsid w:val="00741765"/>
    <w:rsid w:val="00753C8C"/>
    <w:rsid w:val="00755463"/>
    <w:rsid w:val="00784587"/>
    <w:rsid w:val="007A3B8E"/>
    <w:rsid w:val="007E2EE2"/>
    <w:rsid w:val="008013DC"/>
    <w:rsid w:val="008161E7"/>
    <w:rsid w:val="00822880"/>
    <w:rsid w:val="00841BF2"/>
    <w:rsid w:val="008703F5"/>
    <w:rsid w:val="008722E1"/>
    <w:rsid w:val="00874FFA"/>
    <w:rsid w:val="008A1053"/>
    <w:rsid w:val="008C5DFD"/>
    <w:rsid w:val="008D564B"/>
    <w:rsid w:val="008E140B"/>
    <w:rsid w:val="0094110D"/>
    <w:rsid w:val="0094170B"/>
    <w:rsid w:val="009937F0"/>
    <w:rsid w:val="009A3C4B"/>
    <w:rsid w:val="009A5A6F"/>
    <w:rsid w:val="009C5581"/>
    <w:rsid w:val="009E4DBD"/>
    <w:rsid w:val="00A11C90"/>
    <w:rsid w:val="00A71765"/>
    <w:rsid w:val="00A8672A"/>
    <w:rsid w:val="00A91493"/>
    <w:rsid w:val="00A95508"/>
    <w:rsid w:val="00AA2C5C"/>
    <w:rsid w:val="00AC64B1"/>
    <w:rsid w:val="00AC71C7"/>
    <w:rsid w:val="00B10FE3"/>
    <w:rsid w:val="00B2120A"/>
    <w:rsid w:val="00B63CB0"/>
    <w:rsid w:val="00BA4770"/>
    <w:rsid w:val="00BB3D4C"/>
    <w:rsid w:val="00BF6113"/>
    <w:rsid w:val="00C414C3"/>
    <w:rsid w:val="00C54A34"/>
    <w:rsid w:val="00C55B39"/>
    <w:rsid w:val="00C874BE"/>
    <w:rsid w:val="00CA702B"/>
    <w:rsid w:val="00CB1CE4"/>
    <w:rsid w:val="00D10019"/>
    <w:rsid w:val="00D14FF4"/>
    <w:rsid w:val="00D15658"/>
    <w:rsid w:val="00D21520"/>
    <w:rsid w:val="00D53FA7"/>
    <w:rsid w:val="00D62EE9"/>
    <w:rsid w:val="00D67AFD"/>
    <w:rsid w:val="00D8024E"/>
    <w:rsid w:val="00DA0B81"/>
    <w:rsid w:val="00DA7767"/>
    <w:rsid w:val="00E115D7"/>
    <w:rsid w:val="00E81EA4"/>
    <w:rsid w:val="00EB48E0"/>
    <w:rsid w:val="00EB50CF"/>
    <w:rsid w:val="00EB63B9"/>
    <w:rsid w:val="00ED580B"/>
    <w:rsid w:val="00EF0BEE"/>
    <w:rsid w:val="00EF5575"/>
    <w:rsid w:val="00F3508F"/>
    <w:rsid w:val="00F514BE"/>
    <w:rsid w:val="00F946B0"/>
    <w:rsid w:val="00FB01DB"/>
    <w:rsid w:val="00FC14C9"/>
    <w:rsid w:val="00FC753F"/>
    <w:rsid w:val="00FC76B8"/>
    <w:rsid w:val="00FD46A9"/>
    <w:rsid w:val="00FE7DBE"/>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6A93B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1D23"/>
    <w:rPr>
      <w:lang w:val="en-GB"/>
    </w:rPr>
  </w:style>
  <w:style w:type="paragraph" w:styleId="Rubrik1">
    <w:name w:val="heading 1"/>
    <w:basedOn w:val="Normal"/>
    <w:next w:val="Normal"/>
    <w:link w:val="Rubrik1Char"/>
    <w:uiPriority w:val="9"/>
    <w:qFormat/>
    <w:rsid w:val="00121D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unhideWhenUsed/>
    <w:qFormat/>
    <w:rsid w:val="00121D2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121D23"/>
    <w:rPr>
      <w:rFonts w:asciiTheme="majorHAnsi" w:eastAsiaTheme="majorEastAsia" w:hAnsiTheme="majorHAnsi" w:cstheme="majorBidi"/>
      <w:b/>
      <w:bCs/>
      <w:color w:val="365F91" w:themeColor="accent1" w:themeShade="BF"/>
      <w:sz w:val="28"/>
      <w:szCs w:val="28"/>
      <w:lang w:val="en-GB"/>
    </w:rPr>
  </w:style>
  <w:style w:type="character" w:customStyle="1" w:styleId="Rubrik2Char">
    <w:name w:val="Rubrik 2 Char"/>
    <w:basedOn w:val="Standardstycketeckensnitt"/>
    <w:link w:val="Rubrik2"/>
    <w:uiPriority w:val="9"/>
    <w:rsid w:val="00121D23"/>
    <w:rPr>
      <w:rFonts w:asciiTheme="majorHAnsi" w:eastAsiaTheme="majorEastAsia" w:hAnsiTheme="majorHAnsi" w:cstheme="majorBidi"/>
      <w:b/>
      <w:bCs/>
      <w:color w:val="4F81BD" w:themeColor="accent1"/>
      <w:sz w:val="26"/>
      <w:szCs w:val="26"/>
      <w:lang w:val="en-GB"/>
    </w:rPr>
  </w:style>
  <w:style w:type="paragraph" w:styleId="Liststycke">
    <w:name w:val="List Paragraph"/>
    <w:basedOn w:val="Normal"/>
    <w:uiPriority w:val="34"/>
    <w:qFormat/>
    <w:rsid w:val="00121D23"/>
    <w:pPr>
      <w:ind w:left="720"/>
      <w:contextualSpacing/>
    </w:pPr>
  </w:style>
  <w:style w:type="paragraph" w:styleId="Ballongtext">
    <w:name w:val="Balloon Text"/>
    <w:basedOn w:val="Normal"/>
    <w:link w:val="BallongtextChar"/>
    <w:uiPriority w:val="99"/>
    <w:semiHidden/>
    <w:unhideWhenUsed/>
    <w:rsid w:val="00121D2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21D23"/>
    <w:rPr>
      <w:rFonts w:ascii="Tahoma" w:hAnsi="Tahoma" w:cs="Tahoma"/>
      <w:sz w:val="16"/>
      <w:szCs w:val="16"/>
      <w:lang w:val="en-GB"/>
    </w:rPr>
  </w:style>
  <w:style w:type="character" w:styleId="Kommentarsreferens">
    <w:name w:val="annotation reference"/>
    <w:basedOn w:val="Standardstycketeckensnitt"/>
    <w:uiPriority w:val="99"/>
    <w:semiHidden/>
    <w:unhideWhenUsed/>
    <w:rsid w:val="00121D23"/>
    <w:rPr>
      <w:sz w:val="16"/>
      <w:szCs w:val="16"/>
    </w:rPr>
  </w:style>
  <w:style w:type="paragraph" w:styleId="Kommentarer">
    <w:name w:val="annotation text"/>
    <w:basedOn w:val="Normal"/>
    <w:link w:val="KommentarerChar"/>
    <w:uiPriority w:val="99"/>
    <w:semiHidden/>
    <w:unhideWhenUsed/>
    <w:rsid w:val="00121D23"/>
    <w:pPr>
      <w:spacing w:line="240" w:lineRule="auto"/>
    </w:pPr>
    <w:rPr>
      <w:sz w:val="20"/>
      <w:szCs w:val="20"/>
    </w:rPr>
  </w:style>
  <w:style w:type="character" w:customStyle="1" w:styleId="KommentarerChar">
    <w:name w:val="Kommentarer Char"/>
    <w:basedOn w:val="Standardstycketeckensnitt"/>
    <w:link w:val="Kommentarer"/>
    <w:uiPriority w:val="99"/>
    <w:semiHidden/>
    <w:rsid w:val="00121D23"/>
    <w:rPr>
      <w:sz w:val="20"/>
      <w:szCs w:val="20"/>
      <w:lang w:val="en-GB"/>
    </w:rPr>
  </w:style>
  <w:style w:type="paragraph" w:styleId="Kommentarsmne">
    <w:name w:val="annotation subject"/>
    <w:basedOn w:val="Kommentarer"/>
    <w:next w:val="Kommentarer"/>
    <w:link w:val="KommentarsmneChar"/>
    <w:uiPriority w:val="99"/>
    <w:semiHidden/>
    <w:unhideWhenUsed/>
    <w:rsid w:val="00121D23"/>
    <w:rPr>
      <w:b/>
      <w:bCs/>
    </w:rPr>
  </w:style>
  <w:style w:type="character" w:customStyle="1" w:styleId="KommentarsmneChar">
    <w:name w:val="Kommentarsämne Char"/>
    <w:basedOn w:val="KommentarerChar"/>
    <w:link w:val="Kommentarsmne"/>
    <w:uiPriority w:val="99"/>
    <w:semiHidden/>
    <w:rsid w:val="00121D23"/>
    <w:rPr>
      <w:b/>
      <w:bCs/>
      <w:sz w:val="20"/>
      <w:szCs w:val="20"/>
      <w:lang w:val="en-GB"/>
    </w:rPr>
  </w:style>
  <w:style w:type="paragraph" w:customStyle="1" w:styleId="RKnormal">
    <w:name w:val="RKnormal"/>
    <w:basedOn w:val="Normal"/>
    <w:rsid w:val="00121D23"/>
    <w:pPr>
      <w:overflowPunct w:val="0"/>
      <w:autoSpaceDE w:val="0"/>
      <w:autoSpaceDN w:val="0"/>
      <w:spacing w:after="0" w:line="240" w:lineRule="atLeast"/>
    </w:pPr>
    <w:rPr>
      <w:rFonts w:ascii="Calibri" w:eastAsia="Times New Roman" w:hAnsi="Calibri" w:cs="Times New Roman"/>
      <w:lang w:val="sv-SE"/>
    </w:rPr>
  </w:style>
  <w:style w:type="paragraph" w:styleId="Sidhuvud">
    <w:name w:val="header"/>
    <w:basedOn w:val="Normal"/>
    <w:link w:val="SidhuvudChar"/>
    <w:uiPriority w:val="99"/>
    <w:unhideWhenUsed/>
    <w:rsid w:val="00121D23"/>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21D23"/>
    <w:rPr>
      <w:lang w:val="en-GB"/>
    </w:rPr>
  </w:style>
  <w:style w:type="paragraph" w:styleId="Sidfot">
    <w:name w:val="footer"/>
    <w:basedOn w:val="Normal"/>
    <w:link w:val="SidfotChar"/>
    <w:uiPriority w:val="99"/>
    <w:unhideWhenUsed/>
    <w:rsid w:val="00121D23"/>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21D23"/>
    <w:rPr>
      <w:lang w:val="en-GB"/>
    </w:rPr>
  </w:style>
  <w:style w:type="paragraph" w:styleId="Fotnotstext">
    <w:name w:val="footnote text"/>
    <w:aliases w:val="Footnote Text Char Char Char Char Char Char Char Char Char Char"/>
    <w:basedOn w:val="Normal"/>
    <w:link w:val="FotnotstextChar"/>
    <w:unhideWhenUsed/>
    <w:rsid w:val="00121D23"/>
    <w:pPr>
      <w:spacing w:after="0" w:line="240" w:lineRule="auto"/>
    </w:pPr>
    <w:rPr>
      <w:sz w:val="20"/>
      <w:szCs w:val="20"/>
    </w:rPr>
  </w:style>
  <w:style w:type="character" w:customStyle="1" w:styleId="FotnotstextChar">
    <w:name w:val="Fotnotstext Char"/>
    <w:aliases w:val="Footnote Text Char Char Char Char Char Char Char Char Char Char Char"/>
    <w:basedOn w:val="Standardstycketeckensnitt"/>
    <w:link w:val="Fotnotstext"/>
    <w:rsid w:val="00121D23"/>
    <w:rPr>
      <w:sz w:val="20"/>
      <w:szCs w:val="20"/>
      <w:lang w:val="en-GB"/>
    </w:rPr>
  </w:style>
  <w:style w:type="character" w:styleId="Fotnotsreferens">
    <w:name w:val="footnote reference"/>
    <w:aliases w:val="Footnotes refss"/>
    <w:basedOn w:val="Standardstycketeckensnitt"/>
    <w:unhideWhenUsed/>
    <w:rsid w:val="00121D23"/>
    <w:rPr>
      <w:vertAlign w:val="superscript"/>
    </w:rPr>
  </w:style>
  <w:style w:type="paragraph" w:customStyle="1" w:styleId="TabellRubrik">
    <w:name w:val="Tabell Rubrik"/>
    <w:basedOn w:val="Normal"/>
    <w:next w:val="Normal"/>
    <w:link w:val="TabellRubrikChar"/>
    <w:qFormat/>
    <w:rsid w:val="00121D23"/>
    <w:pPr>
      <w:keepNext/>
      <w:keepLines/>
      <w:tabs>
        <w:tab w:val="left" w:pos="1134"/>
      </w:tabs>
      <w:overflowPunct w:val="0"/>
      <w:autoSpaceDE w:val="0"/>
      <w:autoSpaceDN w:val="0"/>
      <w:adjustRightInd w:val="0"/>
      <w:spacing w:before="260" w:after="120" w:line="240" w:lineRule="auto"/>
      <w:ind w:left="851" w:hanging="851"/>
      <w:textAlignment w:val="baseline"/>
    </w:pPr>
    <w:rPr>
      <w:rFonts w:ascii="Trade Gothic Pro" w:eastAsia="Times New Roman" w:hAnsi="Trade Gothic Pro" w:cs="Times New Roman"/>
      <w:b/>
      <w:sz w:val="18"/>
      <w:szCs w:val="20"/>
      <w:lang w:val="sv-SE"/>
    </w:rPr>
  </w:style>
  <w:style w:type="character" w:customStyle="1" w:styleId="TabellRubrikChar">
    <w:name w:val="Tabell Rubrik Char"/>
    <w:basedOn w:val="Standardstycketeckensnitt"/>
    <w:link w:val="TabellRubrik"/>
    <w:rsid w:val="00121D23"/>
    <w:rPr>
      <w:rFonts w:ascii="Trade Gothic Pro" w:eastAsia="Times New Roman" w:hAnsi="Trade Gothic Pro" w:cs="Times New Roman"/>
      <w:b/>
      <w:sz w:val="18"/>
      <w:szCs w:val="20"/>
    </w:rPr>
  </w:style>
  <w:style w:type="character" w:customStyle="1" w:styleId="hps">
    <w:name w:val="hps"/>
    <w:basedOn w:val="Standardstycketeckensnitt"/>
    <w:rsid w:val="00121D23"/>
  </w:style>
  <w:style w:type="paragraph" w:customStyle="1" w:styleId="DiagramRubrik">
    <w:name w:val="Diagram Rubrik"/>
    <w:basedOn w:val="Normal"/>
    <w:next w:val="Normal"/>
    <w:link w:val="DiagramRubrikChar"/>
    <w:rsid w:val="00121D23"/>
    <w:pPr>
      <w:keepNext/>
      <w:keepLines/>
      <w:tabs>
        <w:tab w:val="left" w:pos="1134"/>
      </w:tabs>
      <w:overflowPunct w:val="0"/>
      <w:autoSpaceDE w:val="0"/>
      <w:autoSpaceDN w:val="0"/>
      <w:adjustRightInd w:val="0"/>
      <w:spacing w:before="260" w:after="120" w:line="240" w:lineRule="auto"/>
      <w:ind w:left="1134" w:hanging="1134"/>
      <w:textAlignment w:val="baseline"/>
    </w:pPr>
    <w:rPr>
      <w:rFonts w:ascii="Trade Gothic Pro" w:eastAsia="Times New Roman" w:hAnsi="Trade Gothic Pro" w:cs="Times New Roman"/>
      <w:b/>
      <w:sz w:val="18"/>
      <w:szCs w:val="20"/>
      <w:lang w:val="sv-SE"/>
    </w:rPr>
  </w:style>
  <w:style w:type="character" w:customStyle="1" w:styleId="DiagramRubrikChar">
    <w:name w:val="Diagram Rubrik Char"/>
    <w:basedOn w:val="Standardstycketeckensnitt"/>
    <w:link w:val="DiagramRubrik"/>
    <w:rsid w:val="00121D23"/>
    <w:rPr>
      <w:rFonts w:ascii="Trade Gothic Pro" w:eastAsia="Times New Roman" w:hAnsi="Trade Gothic Pro" w:cs="Times New Roman"/>
      <w:b/>
      <w:sz w:val="18"/>
      <w:szCs w:val="20"/>
    </w:rPr>
  </w:style>
  <w:style w:type="table" w:styleId="Tabellrutnt">
    <w:name w:val="Table Grid"/>
    <w:basedOn w:val="Normaltabell"/>
    <w:uiPriority w:val="59"/>
    <w:rsid w:val="00121D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iPriority w:val="99"/>
    <w:unhideWhenUsed/>
    <w:rsid w:val="00121D23"/>
    <w:rPr>
      <w:color w:val="0000FF" w:themeColor="hyperlink"/>
      <w:u w:val="single"/>
    </w:rPr>
  </w:style>
  <w:style w:type="paragraph" w:customStyle="1" w:styleId="Default">
    <w:name w:val="Default"/>
    <w:rsid w:val="00121D23"/>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121D23"/>
    <w:pPr>
      <w:spacing w:after="0" w:line="240" w:lineRule="auto"/>
    </w:pPr>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1D23"/>
    <w:rPr>
      <w:lang w:val="en-GB"/>
    </w:rPr>
  </w:style>
  <w:style w:type="paragraph" w:styleId="Rubrik1">
    <w:name w:val="heading 1"/>
    <w:basedOn w:val="Normal"/>
    <w:next w:val="Normal"/>
    <w:link w:val="Rubrik1Char"/>
    <w:uiPriority w:val="9"/>
    <w:qFormat/>
    <w:rsid w:val="00121D2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unhideWhenUsed/>
    <w:qFormat/>
    <w:rsid w:val="00121D2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121D23"/>
    <w:rPr>
      <w:rFonts w:asciiTheme="majorHAnsi" w:eastAsiaTheme="majorEastAsia" w:hAnsiTheme="majorHAnsi" w:cstheme="majorBidi"/>
      <w:b/>
      <w:bCs/>
      <w:color w:val="365F91" w:themeColor="accent1" w:themeShade="BF"/>
      <w:sz w:val="28"/>
      <w:szCs w:val="28"/>
      <w:lang w:val="en-GB"/>
    </w:rPr>
  </w:style>
  <w:style w:type="character" w:customStyle="1" w:styleId="Rubrik2Char">
    <w:name w:val="Rubrik 2 Char"/>
    <w:basedOn w:val="Standardstycketeckensnitt"/>
    <w:link w:val="Rubrik2"/>
    <w:uiPriority w:val="9"/>
    <w:rsid w:val="00121D23"/>
    <w:rPr>
      <w:rFonts w:asciiTheme="majorHAnsi" w:eastAsiaTheme="majorEastAsia" w:hAnsiTheme="majorHAnsi" w:cstheme="majorBidi"/>
      <w:b/>
      <w:bCs/>
      <w:color w:val="4F81BD" w:themeColor="accent1"/>
      <w:sz w:val="26"/>
      <w:szCs w:val="26"/>
      <w:lang w:val="en-GB"/>
    </w:rPr>
  </w:style>
  <w:style w:type="paragraph" w:styleId="Liststycke">
    <w:name w:val="List Paragraph"/>
    <w:basedOn w:val="Normal"/>
    <w:uiPriority w:val="34"/>
    <w:qFormat/>
    <w:rsid w:val="00121D23"/>
    <w:pPr>
      <w:ind w:left="720"/>
      <w:contextualSpacing/>
    </w:pPr>
  </w:style>
  <w:style w:type="paragraph" w:styleId="Ballongtext">
    <w:name w:val="Balloon Text"/>
    <w:basedOn w:val="Normal"/>
    <w:link w:val="BallongtextChar"/>
    <w:uiPriority w:val="99"/>
    <w:semiHidden/>
    <w:unhideWhenUsed/>
    <w:rsid w:val="00121D2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21D23"/>
    <w:rPr>
      <w:rFonts w:ascii="Tahoma" w:hAnsi="Tahoma" w:cs="Tahoma"/>
      <w:sz w:val="16"/>
      <w:szCs w:val="16"/>
      <w:lang w:val="en-GB"/>
    </w:rPr>
  </w:style>
  <w:style w:type="character" w:styleId="Kommentarsreferens">
    <w:name w:val="annotation reference"/>
    <w:basedOn w:val="Standardstycketeckensnitt"/>
    <w:uiPriority w:val="99"/>
    <w:semiHidden/>
    <w:unhideWhenUsed/>
    <w:rsid w:val="00121D23"/>
    <w:rPr>
      <w:sz w:val="16"/>
      <w:szCs w:val="16"/>
    </w:rPr>
  </w:style>
  <w:style w:type="paragraph" w:styleId="Kommentarer">
    <w:name w:val="annotation text"/>
    <w:basedOn w:val="Normal"/>
    <w:link w:val="KommentarerChar"/>
    <w:uiPriority w:val="99"/>
    <w:semiHidden/>
    <w:unhideWhenUsed/>
    <w:rsid w:val="00121D23"/>
    <w:pPr>
      <w:spacing w:line="240" w:lineRule="auto"/>
    </w:pPr>
    <w:rPr>
      <w:sz w:val="20"/>
      <w:szCs w:val="20"/>
    </w:rPr>
  </w:style>
  <w:style w:type="character" w:customStyle="1" w:styleId="KommentarerChar">
    <w:name w:val="Kommentarer Char"/>
    <w:basedOn w:val="Standardstycketeckensnitt"/>
    <w:link w:val="Kommentarer"/>
    <w:uiPriority w:val="99"/>
    <w:semiHidden/>
    <w:rsid w:val="00121D23"/>
    <w:rPr>
      <w:sz w:val="20"/>
      <w:szCs w:val="20"/>
      <w:lang w:val="en-GB"/>
    </w:rPr>
  </w:style>
  <w:style w:type="paragraph" w:styleId="Kommentarsmne">
    <w:name w:val="annotation subject"/>
    <w:basedOn w:val="Kommentarer"/>
    <w:next w:val="Kommentarer"/>
    <w:link w:val="KommentarsmneChar"/>
    <w:uiPriority w:val="99"/>
    <w:semiHidden/>
    <w:unhideWhenUsed/>
    <w:rsid w:val="00121D23"/>
    <w:rPr>
      <w:b/>
      <w:bCs/>
    </w:rPr>
  </w:style>
  <w:style w:type="character" w:customStyle="1" w:styleId="KommentarsmneChar">
    <w:name w:val="Kommentarsämne Char"/>
    <w:basedOn w:val="KommentarerChar"/>
    <w:link w:val="Kommentarsmne"/>
    <w:uiPriority w:val="99"/>
    <w:semiHidden/>
    <w:rsid w:val="00121D23"/>
    <w:rPr>
      <w:b/>
      <w:bCs/>
      <w:sz w:val="20"/>
      <w:szCs w:val="20"/>
      <w:lang w:val="en-GB"/>
    </w:rPr>
  </w:style>
  <w:style w:type="paragraph" w:customStyle="1" w:styleId="RKnormal">
    <w:name w:val="RKnormal"/>
    <w:basedOn w:val="Normal"/>
    <w:rsid w:val="00121D23"/>
    <w:pPr>
      <w:overflowPunct w:val="0"/>
      <w:autoSpaceDE w:val="0"/>
      <w:autoSpaceDN w:val="0"/>
      <w:spacing w:after="0" w:line="240" w:lineRule="atLeast"/>
    </w:pPr>
    <w:rPr>
      <w:rFonts w:ascii="Calibri" w:eastAsia="Times New Roman" w:hAnsi="Calibri" w:cs="Times New Roman"/>
      <w:lang w:val="sv-SE"/>
    </w:rPr>
  </w:style>
  <w:style w:type="paragraph" w:styleId="Sidhuvud">
    <w:name w:val="header"/>
    <w:basedOn w:val="Normal"/>
    <w:link w:val="SidhuvudChar"/>
    <w:uiPriority w:val="99"/>
    <w:unhideWhenUsed/>
    <w:rsid w:val="00121D23"/>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21D23"/>
    <w:rPr>
      <w:lang w:val="en-GB"/>
    </w:rPr>
  </w:style>
  <w:style w:type="paragraph" w:styleId="Sidfot">
    <w:name w:val="footer"/>
    <w:basedOn w:val="Normal"/>
    <w:link w:val="SidfotChar"/>
    <w:uiPriority w:val="99"/>
    <w:unhideWhenUsed/>
    <w:rsid w:val="00121D23"/>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21D23"/>
    <w:rPr>
      <w:lang w:val="en-GB"/>
    </w:rPr>
  </w:style>
  <w:style w:type="paragraph" w:styleId="Fotnotstext">
    <w:name w:val="footnote text"/>
    <w:aliases w:val="Footnote Text Char Char Char Char Char Char Char Char Char Char"/>
    <w:basedOn w:val="Normal"/>
    <w:link w:val="FotnotstextChar"/>
    <w:unhideWhenUsed/>
    <w:rsid w:val="00121D23"/>
    <w:pPr>
      <w:spacing w:after="0" w:line="240" w:lineRule="auto"/>
    </w:pPr>
    <w:rPr>
      <w:sz w:val="20"/>
      <w:szCs w:val="20"/>
    </w:rPr>
  </w:style>
  <w:style w:type="character" w:customStyle="1" w:styleId="FotnotstextChar">
    <w:name w:val="Fotnotstext Char"/>
    <w:aliases w:val="Footnote Text Char Char Char Char Char Char Char Char Char Char Char"/>
    <w:basedOn w:val="Standardstycketeckensnitt"/>
    <w:link w:val="Fotnotstext"/>
    <w:rsid w:val="00121D23"/>
    <w:rPr>
      <w:sz w:val="20"/>
      <w:szCs w:val="20"/>
      <w:lang w:val="en-GB"/>
    </w:rPr>
  </w:style>
  <w:style w:type="character" w:styleId="Fotnotsreferens">
    <w:name w:val="footnote reference"/>
    <w:aliases w:val="Footnotes refss"/>
    <w:basedOn w:val="Standardstycketeckensnitt"/>
    <w:unhideWhenUsed/>
    <w:rsid w:val="00121D23"/>
    <w:rPr>
      <w:vertAlign w:val="superscript"/>
    </w:rPr>
  </w:style>
  <w:style w:type="paragraph" w:customStyle="1" w:styleId="TabellRubrik">
    <w:name w:val="Tabell Rubrik"/>
    <w:basedOn w:val="Normal"/>
    <w:next w:val="Normal"/>
    <w:link w:val="TabellRubrikChar"/>
    <w:qFormat/>
    <w:rsid w:val="00121D23"/>
    <w:pPr>
      <w:keepNext/>
      <w:keepLines/>
      <w:tabs>
        <w:tab w:val="left" w:pos="1134"/>
      </w:tabs>
      <w:overflowPunct w:val="0"/>
      <w:autoSpaceDE w:val="0"/>
      <w:autoSpaceDN w:val="0"/>
      <w:adjustRightInd w:val="0"/>
      <w:spacing w:before="260" w:after="120" w:line="240" w:lineRule="auto"/>
      <w:ind w:left="851" w:hanging="851"/>
      <w:textAlignment w:val="baseline"/>
    </w:pPr>
    <w:rPr>
      <w:rFonts w:ascii="Trade Gothic Pro" w:eastAsia="Times New Roman" w:hAnsi="Trade Gothic Pro" w:cs="Times New Roman"/>
      <w:b/>
      <w:sz w:val="18"/>
      <w:szCs w:val="20"/>
      <w:lang w:val="sv-SE"/>
    </w:rPr>
  </w:style>
  <w:style w:type="character" w:customStyle="1" w:styleId="TabellRubrikChar">
    <w:name w:val="Tabell Rubrik Char"/>
    <w:basedOn w:val="Standardstycketeckensnitt"/>
    <w:link w:val="TabellRubrik"/>
    <w:rsid w:val="00121D23"/>
    <w:rPr>
      <w:rFonts w:ascii="Trade Gothic Pro" w:eastAsia="Times New Roman" w:hAnsi="Trade Gothic Pro" w:cs="Times New Roman"/>
      <w:b/>
      <w:sz w:val="18"/>
      <w:szCs w:val="20"/>
    </w:rPr>
  </w:style>
  <w:style w:type="character" w:customStyle="1" w:styleId="hps">
    <w:name w:val="hps"/>
    <w:basedOn w:val="Standardstycketeckensnitt"/>
    <w:rsid w:val="00121D23"/>
  </w:style>
  <w:style w:type="paragraph" w:customStyle="1" w:styleId="DiagramRubrik">
    <w:name w:val="Diagram Rubrik"/>
    <w:basedOn w:val="Normal"/>
    <w:next w:val="Normal"/>
    <w:link w:val="DiagramRubrikChar"/>
    <w:rsid w:val="00121D23"/>
    <w:pPr>
      <w:keepNext/>
      <w:keepLines/>
      <w:tabs>
        <w:tab w:val="left" w:pos="1134"/>
      </w:tabs>
      <w:overflowPunct w:val="0"/>
      <w:autoSpaceDE w:val="0"/>
      <w:autoSpaceDN w:val="0"/>
      <w:adjustRightInd w:val="0"/>
      <w:spacing w:before="260" w:after="120" w:line="240" w:lineRule="auto"/>
      <w:ind w:left="1134" w:hanging="1134"/>
      <w:textAlignment w:val="baseline"/>
    </w:pPr>
    <w:rPr>
      <w:rFonts w:ascii="Trade Gothic Pro" w:eastAsia="Times New Roman" w:hAnsi="Trade Gothic Pro" w:cs="Times New Roman"/>
      <w:b/>
      <w:sz w:val="18"/>
      <w:szCs w:val="20"/>
      <w:lang w:val="sv-SE"/>
    </w:rPr>
  </w:style>
  <w:style w:type="character" w:customStyle="1" w:styleId="DiagramRubrikChar">
    <w:name w:val="Diagram Rubrik Char"/>
    <w:basedOn w:val="Standardstycketeckensnitt"/>
    <w:link w:val="DiagramRubrik"/>
    <w:rsid w:val="00121D23"/>
    <w:rPr>
      <w:rFonts w:ascii="Trade Gothic Pro" w:eastAsia="Times New Roman" w:hAnsi="Trade Gothic Pro" w:cs="Times New Roman"/>
      <w:b/>
      <w:sz w:val="18"/>
      <w:szCs w:val="20"/>
    </w:rPr>
  </w:style>
  <w:style w:type="table" w:styleId="Tabellrutnt">
    <w:name w:val="Table Grid"/>
    <w:basedOn w:val="Normaltabell"/>
    <w:uiPriority w:val="59"/>
    <w:rsid w:val="00121D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basedOn w:val="Standardstycketeckensnitt"/>
    <w:uiPriority w:val="99"/>
    <w:unhideWhenUsed/>
    <w:rsid w:val="00121D23"/>
    <w:rPr>
      <w:color w:val="0000FF" w:themeColor="hyperlink"/>
      <w:u w:val="single"/>
    </w:rPr>
  </w:style>
  <w:style w:type="paragraph" w:customStyle="1" w:styleId="Default">
    <w:name w:val="Default"/>
    <w:rsid w:val="00121D23"/>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121D23"/>
    <w:pPr>
      <w:spacing w:after="0" w:line="240" w:lineRule="auto"/>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image" Target="media/image7.jpe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jpeg"/><Relationship Id="rId29" Type="http://schemas.openxmlformats.org/officeDocument/2006/relationships/hyperlink" Target="http://eba.se/seminars/what-role-for-the-african-development-bank-in-a-new-africa/"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jpe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www.eba.se" TargetMode="External"/><Relationship Id="rId23" Type="http://schemas.openxmlformats.org/officeDocument/2006/relationships/image" Target="media/image9.emf"/><Relationship Id="rId28" Type="http://schemas.openxmlformats.org/officeDocument/2006/relationships/hyperlink" Target="http://eba.se/seminars/what-role-for-the-african-development-bank-in-a-new-africa/" TargetMode="External"/><Relationship Id="rId10" Type="http://schemas.openxmlformats.org/officeDocument/2006/relationships/webSettings" Target="webSettings.xml"/><Relationship Id="rId19" Type="http://schemas.openxmlformats.org/officeDocument/2006/relationships/chart" Target="charts/chart1.xm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2"/>
          <c:order val="0"/>
          <c:tx>
            <c:strRef>
              <c:f>'[EBA underlag fig 6 8 9 11.xlsx]Figure 11'!$C$3</c:f>
              <c:strCache>
                <c:ptCount val="1"/>
                <c:pt idx="0">
                  <c:v>Total Demo, HR &amp; PA</c:v>
                </c:pt>
              </c:strCache>
            </c:strRef>
          </c:tx>
          <c:spPr>
            <a:ln>
              <a:solidFill>
                <a:schemeClr val="tx1"/>
              </a:solidFill>
            </a:ln>
          </c:spPr>
          <c:marker>
            <c:symbol val="none"/>
          </c:marker>
          <c:cat>
            <c:numRef>
              <c:f>'[EBA underlag fig 6 8 9 11.xlsx]Figure 11'!$A$4:$A$15</c:f>
              <c:numCache>
                <c:formatCode>General</c:formatCod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numCache>
            </c:numRef>
          </c:cat>
          <c:val>
            <c:numRef>
              <c:f>'[EBA underlag fig 6 8 9 11.xlsx]Figure 11'!$C$4:$C$15</c:f>
              <c:numCache>
                <c:formatCode>General</c:formatCode>
                <c:ptCount val="12"/>
                <c:pt idx="0">
                  <c:v>2342895269</c:v>
                </c:pt>
                <c:pt idx="1">
                  <c:v>3116618491</c:v>
                </c:pt>
                <c:pt idx="2">
                  <c:v>3085110087</c:v>
                </c:pt>
                <c:pt idx="3">
                  <c:v>3607403515</c:v>
                </c:pt>
                <c:pt idx="4">
                  <c:v>3649451235</c:v>
                </c:pt>
                <c:pt idx="5">
                  <c:v>3595707482</c:v>
                </c:pt>
                <c:pt idx="6">
                  <c:v>4548776590</c:v>
                </c:pt>
                <c:pt idx="7">
                  <c:v>4213479163</c:v>
                </c:pt>
                <c:pt idx="8">
                  <c:v>4608166445</c:v>
                </c:pt>
                <c:pt idx="9">
                  <c:v>5041937769</c:v>
                </c:pt>
                <c:pt idx="10">
                  <c:v>5489735181</c:v>
                </c:pt>
                <c:pt idx="11">
                  <c:v>5837245055</c:v>
                </c:pt>
              </c:numCache>
            </c:numRef>
          </c:val>
          <c:smooth val="0"/>
        </c:ser>
        <c:ser>
          <c:idx val="1"/>
          <c:order val="1"/>
          <c:tx>
            <c:strRef>
              <c:f>'[EBA underlag fig 6 8 9 11.xlsx]Figure 11'!$B$3</c:f>
              <c:strCache>
                <c:ptCount val="1"/>
                <c:pt idx="0">
                  <c:v>Public Admin</c:v>
                </c:pt>
              </c:strCache>
            </c:strRef>
          </c:tx>
          <c:spPr>
            <a:ln>
              <a:solidFill>
                <a:schemeClr val="tx1">
                  <a:lumMod val="50000"/>
                  <a:lumOff val="50000"/>
                </a:schemeClr>
              </a:solidFill>
            </a:ln>
          </c:spPr>
          <c:marker>
            <c:symbol val="none"/>
          </c:marker>
          <c:cat>
            <c:numRef>
              <c:f>'[EBA underlag fig 6 8 9 11.xlsx]Figure 11'!$A$4:$A$15</c:f>
              <c:numCache>
                <c:formatCode>General</c:formatCode>
                <c:ptCount val="12"/>
                <c:pt idx="0">
                  <c:v>2003</c:v>
                </c:pt>
                <c:pt idx="1">
                  <c:v>2004</c:v>
                </c:pt>
                <c:pt idx="2">
                  <c:v>2005</c:v>
                </c:pt>
                <c:pt idx="3">
                  <c:v>2006</c:v>
                </c:pt>
                <c:pt idx="4">
                  <c:v>2007</c:v>
                </c:pt>
                <c:pt idx="5">
                  <c:v>2008</c:v>
                </c:pt>
                <c:pt idx="6">
                  <c:v>2009</c:v>
                </c:pt>
                <c:pt idx="7">
                  <c:v>2010</c:v>
                </c:pt>
                <c:pt idx="8">
                  <c:v>2011</c:v>
                </c:pt>
                <c:pt idx="9">
                  <c:v>2012</c:v>
                </c:pt>
                <c:pt idx="10">
                  <c:v>2013</c:v>
                </c:pt>
                <c:pt idx="11">
                  <c:v>2014</c:v>
                </c:pt>
              </c:numCache>
            </c:numRef>
          </c:cat>
          <c:val>
            <c:numRef>
              <c:f>'[EBA underlag fig 6 8 9 11.xlsx]Figure 11'!$B$4:$B$15</c:f>
              <c:numCache>
                <c:formatCode>General</c:formatCode>
                <c:ptCount val="12"/>
                <c:pt idx="0">
                  <c:v>904875339</c:v>
                </c:pt>
                <c:pt idx="1">
                  <c:v>1143385834</c:v>
                </c:pt>
                <c:pt idx="2">
                  <c:v>785915044</c:v>
                </c:pt>
                <c:pt idx="3">
                  <c:v>882835301</c:v>
                </c:pt>
                <c:pt idx="4">
                  <c:v>963472061</c:v>
                </c:pt>
                <c:pt idx="5">
                  <c:v>867750648</c:v>
                </c:pt>
                <c:pt idx="6">
                  <c:v>910891041</c:v>
                </c:pt>
                <c:pt idx="7">
                  <c:v>849220249</c:v>
                </c:pt>
                <c:pt idx="8">
                  <c:v>861066433</c:v>
                </c:pt>
                <c:pt idx="9">
                  <c:v>727176929</c:v>
                </c:pt>
                <c:pt idx="10">
                  <c:v>747270956</c:v>
                </c:pt>
                <c:pt idx="11">
                  <c:v>810343174</c:v>
                </c:pt>
              </c:numCache>
            </c:numRef>
          </c:val>
          <c:smooth val="0"/>
        </c:ser>
        <c:dLbls>
          <c:showLegendKey val="0"/>
          <c:showVal val="0"/>
          <c:showCatName val="0"/>
          <c:showSerName val="0"/>
          <c:showPercent val="0"/>
          <c:showBubbleSize val="0"/>
        </c:dLbls>
        <c:marker val="1"/>
        <c:smooth val="0"/>
        <c:axId val="335937920"/>
        <c:axId val="373506048"/>
      </c:lineChart>
      <c:catAx>
        <c:axId val="335937920"/>
        <c:scaling>
          <c:orientation val="minMax"/>
        </c:scaling>
        <c:delete val="0"/>
        <c:axPos val="b"/>
        <c:numFmt formatCode="General" sourceLinked="1"/>
        <c:majorTickMark val="out"/>
        <c:minorTickMark val="none"/>
        <c:tickLblPos val="nextTo"/>
        <c:crossAx val="373506048"/>
        <c:crosses val="autoZero"/>
        <c:auto val="1"/>
        <c:lblAlgn val="ctr"/>
        <c:lblOffset val="100"/>
        <c:noMultiLvlLbl val="0"/>
      </c:catAx>
      <c:valAx>
        <c:axId val="373506048"/>
        <c:scaling>
          <c:orientation val="minMax"/>
        </c:scaling>
        <c:delete val="0"/>
        <c:axPos val="l"/>
        <c:majorGridlines/>
        <c:numFmt formatCode="General" sourceLinked="1"/>
        <c:majorTickMark val="out"/>
        <c:minorTickMark val="none"/>
        <c:tickLblPos val="nextTo"/>
        <c:crossAx val="335937920"/>
        <c:crosses val="autoZero"/>
        <c:crossBetween val="between"/>
        <c:dispUnits>
          <c:builtInUnit val="billions"/>
        </c:dispUnits>
      </c:valAx>
    </c:plotArea>
    <c:legend>
      <c:legendPos val="l"/>
      <c:layout>
        <c:manualLayout>
          <c:xMode val="edge"/>
          <c:yMode val="edge"/>
          <c:x val="0.52799136886735298"/>
          <c:y val="0.51148528935219295"/>
          <c:w val="0.38313796634006603"/>
          <c:h val="0.22615648947496"/>
        </c:manualLayout>
      </c:layout>
      <c:overlay val="1"/>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dlc_DocId xmlns="39799181-0404-4fb7-b084-4385769b4240">F2QSE2P5DMMV-3-775</_dlc_DocId>
    <_dlc_DocIdUrl xmlns="39799181-0404-4fb7-b084-4385769b4240">
      <Url>http://rkdhs-kom/yta/UD_2013_01/_layouts/DocIdRedir.aspx?ID=F2QSE2P5DMMV-3-775</Url>
      <Description>F2QSE2P5DMMV-3-775</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820697CF2CAD514B8F26EE6C0128BCE4" ma:contentTypeVersion="2" ma:contentTypeDescription="Skapa ett nytt dokument." ma:contentTypeScope="" ma:versionID="99321badbad381406bd6304f9e3f4367">
  <xsd:schema xmlns:xsd="http://www.w3.org/2001/XMLSchema" xmlns:xs="http://www.w3.org/2001/XMLSchema" xmlns:p="http://schemas.microsoft.com/office/2006/metadata/properties" xmlns:ns2="39799181-0404-4fb7-b084-4385769b4240" targetNamespace="http://schemas.microsoft.com/office/2006/metadata/properties" ma:root="true" ma:fieldsID="c0826623ea7ee4324f573ea5fbaa2b69" ns2:_="">
    <xsd:import namespace="39799181-0404-4fb7-b084-4385769b4240"/>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799181-0404-4fb7-b084-4385769b4240" elementFormDefault="qualified">
    <xsd:import namespace="http://schemas.microsoft.com/office/2006/documentManagement/types"/>
    <xsd:import namespace="http://schemas.microsoft.com/office/infopath/2007/PartnerControls"/>
    <xsd:element name="_dlc_DocId" ma:index="8" nillable="true" ma:displayName="Dokument-ID-värde" ma:description="Värdet för dokument-ID som tilldelats till det här objektet." ma:internalName="_dlc_DocId" ma:readOnly="true">
      <xsd:simpleType>
        <xsd:restriction base="dms:Text"/>
      </xsd:simpleType>
    </xsd:element>
    <xsd:element name="_dlc_DocIdUrl" ma:index="9" nillable="true" ma:displayName="Dokument-ID" ma:description="Permanent länk till det här dokumente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Spara ID" ma:description="Behåll ID vid tillägg."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6FA953-356D-4469-8DE4-D285C074FD6F}">
  <ds:schemaRefs>
    <ds:schemaRef ds:uri="http://schemas.microsoft.com/sharepoint/events"/>
  </ds:schemaRefs>
</ds:datastoreItem>
</file>

<file path=customXml/itemProps2.xml><?xml version="1.0" encoding="utf-8"?>
<ds:datastoreItem xmlns:ds="http://schemas.openxmlformats.org/officeDocument/2006/customXml" ds:itemID="{CD348FC3-7235-4E8D-8108-F1CAFDE61377}">
  <ds:schemaRefs>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purl.org/dc/elements/1.1/"/>
    <ds:schemaRef ds:uri="http://www.w3.org/XML/1998/namespace"/>
    <ds:schemaRef ds:uri="http://schemas.microsoft.com/office/infopath/2007/PartnerControls"/>
    <ds:schemaRef ds:uri="39799181-0404-4fb7-b084-4385769b4240"/>
    <ds:schemaRef ds:uri="http://purl.org/dc/dcmitype/"/>
  </ds:schemaRefs>
</ds:datastoreItem>
</file>

<file path=customXml/itemProps3.xml><?xml version="1.0" encoding="utf-8"?>
<ds:datastoreItem xmlns:ds="http://schemas.openxmlformats.org/officeDocument/2006/customXml" ds:itemID="{FA5DC77A-283F-4EE9-8938-97468E83AC3B}">
  <ds:schemaRefs>
    <ds:schemaRef ds:uri="http://schemas.microsoft.com/sharepoint/v3/contenttype/forms"/>
  </ds:schemaRefs>
</ds:datastoreItem>
</file>

<file path=customXml/itemProps4.xml><?xml version="1.0" encoding="utf-8"?>
<ds:datastoreItem xmlns:ds="http://schemas.openxmlformats.org/officeDocument/2006/customXml" ds:itemID="{F50E8913-203C-48CC-9CE4-B39951683A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799181-0404-4fb7-b084-4385769b4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67BC667-91AF-4EE5-A5D6-FECDF1FC5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9622</Words>
  <Characters>50997</Characters>
  <Application>Microsoft Office Word</Application>
  <DocSecurity>4</DocSecurity>
  <Lines>424</Lines>
  <Paragraphs>120</Paragraphs>
  <ScaleCrop>false</ScaleCrop>
  <HeadingPairs>
    <vt:vector size="2" baseType="variant">
      <vt:variant>
        <vt:lpstr>Rubrik</vt:lpstr>
      </vt:variant>
      <vt:variant>
        <vt:i4>1</vt:i4>
      </vt:variant>
    </vt:vector>
  </HeadingPairs>
  <TitlesOfParts>
    <vt:vector size="1" baseType="lpstr">
      <vt:lpstr/>
    </vt:vector>
  </TitlesOfParts>
  <Company>Regeringskansliet RK IT</Company>
  <LinksUpToDate>false</LinksUpToDate>
  <CharactersWithSpaces>60499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Jessica Karlsson</dc:creator>
  <cp:lastModifiedBy>Anna Bäckman</cp:lastModifiedBy>
  <cp:revision>2</cp:revision>
  <cp:lastPrinted>2016-03-04T10:26:00Z</cp:lastPrinted>
  <dcterms:created xsi:type="dcterms:W3CDTF">2016-06-28T12:40:00Z</dcterms:created>
  <dcterms:modified xsi:type="dcterms:W3CDTF">2016-06-28T12:40:00Z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0x010100820697CF2CAD514B8F26EE6C0128BCE4</vt:lpwstr>
  </property>
  <property fmtid="{D5CDD505-2E9C-101B-9397-08002B2CF9AE}" pid="3" name="Departementsenhet">
    <vt:lpwstr/>
  </property>
  <property fmtid="{D5CDD505-2E9C-101B-9397-08002B2CF9AE}" pid="4" name="Aktivitetskategori">
    <vt:lpwstr/>
  </property>
  <property fmtid="{D5CDD505-2E9C-101B-9397-08002B2CF9AE}" pid="5" name="_dlc_DocIdItemGuid">
    <vt:lpwstr>ad4e8c2e-4423-4e5d-a6f1-ba5963f315af</vt:lpwstr>
  </property>
  <property fmtid="{D5CDD505-2E9C-101B-9397-08002B2CF9AE}" pid="6" name="k46d94c0acf84ab9a79866a9d8b1905f">
    <vt:lpwstr/>
  </property>
  <property fmtid="{D5CDD505-2E9C-101B-9397-08002B2CF9AE}" pid="7" name="c9cd366cc722410295b9eacffbd73909">
    <vt:lpwstr/>
  </property>
  <property fmtid="{D5CDD505-2E9C-101B-9397-08002B2CF9AE}" pid="8" name="TaxCatchAll">
    <vt:lpwstr/>
  </property>
</Properties>
</file>