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FA869" w14:textId="5D17A4DF" w:rsidR="00542744" w:rsidRPr="00DE5A93" w:rsidRDefault="00542744" w:rsidP="00DE5A93">
      <w:pPr>
        <w:ind w:left="7200" w:firstLine="720"/>
        <w:rPr>
          <w:color w:val="131313" w:themeColor="text1"/>
          <w:sz w:val="40"/>
          <w:szCs w:val="40"/>
        </w:rPr>
      </w:pPr>
      <w:bookmarkStart w:id="0" w:name="_Toc416708200"/>
      <w:bookmarkStart w:id="1" w:name="_Toc417297655"/>
    </w:p>
    <w:p w14:paraId="4E1CAF71" w14:textId="77777777" w:rsidR="00542744" w:rsidRPr="005702A9" w:rsidRDefault="00542744" w:rsidP="00542744"/>
    <w:bookmarkEnd w:id="0"/>
    <w:bookmarkEnd w:id="1"/>
    <w:p w14:paraId="3AC119CF" w14:textId="4B8389E9" w:rsidR="00DE5A93" w:rsidRPr="00247D5A" w:rsidRDefault="00542744" w:rsidP="00247D5A">
      <w:pPr>
        <w:autoSpaceDE w:val="0"/>
        <w:autoSpaceDN w:val="0"/>
        <w:spacing w:after="240"/>
        <w:ind w:left="5216" w:hanging="5216"/>
        <w:rPr>
          <w:rFonts w:ascii="ProximaNova-Regular" w:hAnsi="ProximaNova-Regular" w:hint="eastAsia"/>
          <w:b/>
          <w:bCs/>
          <w:color w:val="F6D4D7" w:themeColor="accent6" w:themeTint="33"/>
        </w:rPr>
      </w:pPr>
      <w:r w:rsidRPr="00545F2F">
        <w:rPr>
          <w:noProof/>
          <w:color w:val="131313" w:themeColor="text1"/>
          <w:lang w:eastAsia="sv-SE"/>
        </w:rPr>
        <w:drawing>
          <wp:inline distT="0" distB="0" distL="0" distR="0" wp14:anchorId="531B63C6" wp14:editId="5CCF7EF1">
            <wp:extent cx="988695" cy="457200"/>
            <wp:effectExtent l="0" t="0" r="1905" b="0"/>
            <wp:docPr id="1" name="Bildobjekt 1" descr="Macintosh HD:Users:julia:Documents:work:EBA:Identity:EB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ulia:Documents:work:EBA:Identity:EBA-logo.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88695" cy="457200"/>
                    </a:xfrm>
                    <a:prstGeom prst="rect">
                      <a:avLst/>
                    </a:prstGeom>
                    <a:noFill/>
                    <a:ln>
                      <a:noFill/>
                    </a:ln>
                  </pic:spPr>
                </pic:pic>
              </a:graphicData>
            </a:graphic>
          </wp:inline>
        </w:drawing>
      </w:r>
      <w:r>
        <w:rPr>
          <w:rFonts w:ascii="ProximaNova-Regular" w:hAnsi="ProximaNova-Regular"/>
          <w:b/>
          <w:bCs/>
          <w:color w:val="131313" w:themeColor="text1"/>
        </w:rPr>
        <w:tab/>
      </w:r>
    </w:p>
    <w:tbl>
      <w:tblPr>
        <w:tblpPr w:leftFromText="181" w:rightFromText="181" w:vertAnchor="text"/>
        <w:tblW w:w="0" w:type="auto"/>
        <w:tblCellMar>
          <w:left w:w="0" w:type="dxa"/>
          <w:right w:w="0" w:type="dxa"/>
        </w:tblCellMar>
        <w:tblLook w:val="04A0" w:firstRow="1" w:lastRow="0" w:firstColumn="1" w:lastColumn="0" w:noHBand="0" w:noVBand="1"/>
      </w:tblPr>
      <w:tblGrid>
        <w:gridCol w:w="4493"/>
      </w:tblGrid>
      <w:tr w:rsidR="00542744" w:rsidRPr="004F1605" w14:paraId="743D0C5F" w14:textId="77777777" w:rsidTr="000041FE">
        <w:trPr>
          <w:trHeight w:val="440"/>
        </w:trPr>
        <w:tc>
          <w:tcPr>
            <w:tcW w:w="4493" w:type="dxa"/>
            <w:tcMar>
              <w:top w:w="0" w:type="dxa"/>
              <w:left w:w="108" w:type="dxa"/>
              <w:bottom w:w="0" w:type="dxa"/>
              <w:right w:w="108" w:type="dxa"/>
            </w:tcMar>
            <w:hideMark/>
          </w:tcPr>
          <w:p w14:paraId="3F5230C4" w14:textId="77777777" w:rsidR="00542744" w:rsidRDefault="00542744" w:rsidP="000041FE">
            <w:pPr>
              <w:rPr>
                <w:rFonts w:ascii="Arial" w:hAnsi="Arial" w:cs="Arial"/>
                <w:b/>
                <w:bCs/>
                <w:color w:val="131313" w:themeColor="text1"/>
              </w:rPr>
            </w:pPr>
            <w:r w:rsidRPr="00545F2F">
              <w:rPr>
                <w:rFonts w:ascii="Arial" w:hAnsi="Arial" w:cs="Arial"/>
                <w:b/>
                <w:bCs/>
                <w:color w:val="131313" w:themeColor="text1"/>
              </w:rPr>
              <w:t>Expertgruppen för biståndsanalys</w:t>
            </w:r>
          </w:p>
          <w:p w14:paraId="4F25B27C" w14:textId="77777777" w:rsidR="00542744" w:rsidRPr="004F1605" w:rsidRDefault="00542744" w:rsidP="000041FE">
            <w:pPr>
              <w:rPr>
                <w:rFonts w:ascii="Arial" w:hAnsi="Arial" w:cs="Arial"/>
                <w:b/>
                <w:bCs/>
                <w:color w:val="131313" w:themeColor="text1"/>
                <w:lang w:val="en-US"/>
              </w:rPr>
            </w:pPr>
          </w:p>
        </w:tc>
      </w:tr>
    </w:tbl>
    <w:p w14:paraId="651083BB" w14:textId="1DA57C97" w:rsidR="00542744" w:rsidRPr="00A259AE" w:rsidRDefault="002876DC" w:rsidP="00542744">
      <w:pPr>
        <w:jc w:val="right"/>
        <w:rPr>
          <w:color w:val="131313" w:themeColor="text1"/>
        </w:rPr>
      </w:pPr>
      <w:r>
        <w:rPr>
          <w:color w:val="131313" w:themeColor="text1"/>
        </w:rPr>
        <w:t>Stockholm</w:t>
      </w:r>
      <w:r w:rsidR="00542744" w:rsidRPr="00A259AE">
        <w:rPr>
          <w:color w:val="131313" w:themeColor="text1"/>
        </w:rPr>
        <w:t xml:space="preserve"> 20</w:t>
      </w:r>
      <w:r w:rsidR="00E67CBB">
        <w:rPr>
          <w:color w:val="131313" w:themeColor="text1"/>
        </w:rPr>
        <w:t>2</w:t>
      </w:r>
      <w:r w:rsidR="00EA11A8">
        <w:rPr>
          <w:color w:val="131313" w:themeColor="text1"/>
        </w:rPr>
        <w:t>1</w:t>
      </w:r>
      <w:r w:rsidR="00E67CBB">
        <w:rPr>
          <w:color w:val="131313" w:themeColor="text1"/>
        </w:rPr>
        <w:t>-0</w:t>
      </w:r>
      <w:r w:rsidR="00535AB9">
        <w:rPr>
          <w:color w:val="131313" w:themeColor="text1"/>
        </w:rPr>
        <w:t>4</w:t>
      </w:r>
      <w:r w:rsidR="00E67CBB">
        <w:rPr>
          <w:color w:val="131313" w:themeColor="text1"/>
        </w:rPr>
        <w:t>-</w:t>
      </w:r>
      <w:r w:rsidR="00EA11A8">
        <w:rPr>
          <w:color w:val="131313" w:themeColor="text1"/>
        </w:rPr>
        <w:t>15</w:t>
      </w:r>
    </w:p>
    <w:p w14:paraId="459A9A70" w14:textId="77777777" w:rsidR="00542744" w:rsidRPr="00A259AE" w:rsidRDefault="00542744" w:rsidP="00542744">
      <w:pPr>
        <w:jc w:val="right"/>
        <w:rPr>
          <w:color w:val="131313" w:themeColor="text1"/>
        </w:rPr>
      </w:pPr>
    </w:p>
    <w:p w14:paraId="57239E0B" w14:textId="77777777" w:rsidR="00542744" w:rsidRPr="00B913CE" w:rsidRDefault="00542744" w:rsidP="00542744">
      <w:pPr>
        <w:autoSpaceDE w:val="0"/>
        <w:autoSpaceDN w:val="0"/>
        <w:jc w:val="both"/>
        <w:rPr>
          <w:rFonts w:ascii="Palatino" w:hAnsi="Palatino"/>
          <w:b/>
          <w:color w:val="131313" w:themeColor="text1"/>
          <w:sz w:val="20"/>
          <w:szCs w:val="20"/>
        </w:rPr>
      </w:pPr>
    </w:p>
    <w:p w14:paraId="2E135DFC" w14:textId="65A1748A" w:rsidR="00542744" w:rsidRPr="0099364F" w:rsidRDefault="0099364F" w:rsidP="00247D5A">
      <w:pPr>
        <w:pStyle w:val="Rubrik"/>
        <w:spacing w:after="0"/>
        <w:rPr>
          <w:b/>
          <w:sz w:val="36"/>
          <w:szCs w:val="36"/>
          <w:lang w:val="en-GB"/>
        </w:rPr>
      </w:pPr>
      <w:r w:rsidRPr="0099364F">
        <w:rPr>
          <w:b/>
          <w:sz w:val="36"/>
          <w:szCs w:val="36"/>
          <w:lang w:val="en-GB"/>
        </w:rPr>
        <w:t>Call for project proposals</w:t>
      </w:r>
      <w:r w:rsidR="002876DC" w:rsidRPr="0099364F">
        <w:rPr>
          <w:b/>
          <w:sz w:val="36"/>
          <w:szCs w:val="36"/>
          <w:lang w:val="en-GB"/>
        </w:rPr>
        <w:t>:</w:t>
      </w:r>
      <w:r w:rsidR="003C13D6" w:rsidRPr="0099364F">
        <w:rPr>
          <w:b/>
          <w:sz w:val="36"/>
          <w:szCs w:val="36"/>
          <w:lang w:val="en-GB"/>
        </w:rPr>
        <w:t xml:space="preserve"> </w:t>
      </w:r>
      <w:r w:rsidR="00EA11A8" w:rsidRPr="0099364F">
        <w:rPr>
          <w:b/>
          <w:sz w:val="36"/>
          <w:szCs w:val="36"/>
          <w:lang w:val="en-GB"/>
        </w:rPr>
        <w:t>Studi</w:t>
      </w:r>
      <w:r w:rsidRPr="0099364F">
        <w:rPr>
          <w:b/>
          <w:sz w:val="36"/>
          <w:szCs w:val="36"/>
          <w:lang w:val="en-GB"/>
        </w:rPr>
        <w:t>es within them</w:t>
      </w:r>
      <w:r>
        <w:rPr>
          <w:b/>
          <w:sz w:val="36"/>
          <w:szCs w:val="36"/>
          <w:lang w:val="en-GB"/>
        </w:rPr>
        <w:t xml:space="preserve">atic areas prioritised by the </w:t>
      </w:r>
      <w:r w:rsidR="00EA11A8" w:rsidRPr="0099364F">
        <w:rPr>
          <w:b/>
          <w:sz w:val="36"/>
          <w:szCs w:val="36"/>
          <w:lang w:val="en-GB"/>
        </w:rPr>
        <w:t>EBA</w:t>
      </w:r>
    </w:p>
    <w:p w14:paraId="380963FD" w14:textId="738DBB0C" w:rsidR="00542744" w:rsidRPr="0099364F" w:rsidRDefault="0099364F" w:rsidP="00542744">
      <w:pPr>
        <w:rPr>
          <w:rFonts w:cs="Arial"/>
          <w:color w:val="131313" w:themeColor="text1"/>
          <w:lang w:val="en-GB"/>
        </w:rPr>
      </w:pPr>
      <w:r w:rsidRPr="0099364F">
        <w:rPr>
          <w:rFonts w:cs="Arial"/>
          <w:color w:val="131313" w:themeColor="text1"/>
          <w:lang w:val="en-GB"/>
        </w:rPr>
        <w:t xml:space="preserve">The </w:t>
      </w:r>
      <w:r w:rsidR="00542744" w:rsidRPr="0099364F">
        <w:rPr>
          <w:rFonts w:cs="Arial"/>
          <w:color w:val="131313" w:themeColor="text1"/>
          <w:lang w:val="en-GB"/>
        </w:rPr>
        <w:t>Expert</w:t>
      </w:r>
      <w:r w:rsidRPr="0099364F">
        <w:rPr>
          <w:rFonts w:cs="Arial"/>
          <w:color w:val="131313" w:themeColor="text1"/>
          <w:lang w:val="en-GB"/>
        </w:rPr>
        <w:t xml:space="preserve"> Group for Aid Studies</w:t>
      </w:r>
      <w:r w:rsidR="00542744" w:rsidRPr="0099364F">
        <w:rPr>
          <w:rFonts w:cs="Arial"/>
          <w:color w:val="131313" w:themeColor="text1"/>
          <w:lang w:val="en-GB"/>
        </w:rPr>
        <w:t xml:space="preserve"> (EBA)</w:t>
      </w:r>
      <w:r w:rsidRPr="0099364F">
        <w:rPr>
          <w:rFonts w:cs="Arial"/>
          <w:color w:val="131313" w:themeColor="text1"/>
          <w:lang w:val="en-GB"/>
        </w:rPr>
        <w:t xml:space="preserve"> is a government committee analysing and evaluating Sweden’s international development aid.</w:t>
      </w:r>
      <w:r>
        <w:rPr>
          <w:rFonts w:cs="Arial"/>
          <w:color w:val="131313" w:themeColor="text1"/>
          <w:lang w:val="en-GB"/>
        </w:rPr>
        <w:t xml:space="preserve"> </w:t>
      </w:r>
      <w:r w:rsidRPr="0099364F">
        <w:rPr>
          <w:rFonts w:cs="Arial"/>
          <w:color w:val="131313" w:themeColor="text1"/>
          <w:lang w:val="en-GB"/>
        </w:rPr>
        <w:t xml:space="preserve">The EBA contributes knowledge to improve Swedish development cooperation and sheds </w:t>
      </w:r>
      <w:r>
        <w:rPr>
          <w:rFonts w:cs="Arial"/>
          <w:color w:val="131313" w:themeColor="text1"/>
          <w:lang w:val="en-GB"/>
        </w:rPr>
        <w:t xml:space="preserve">light on current issues and themes which have not received enough attention. </w:t>
      </w:r>
    </w:p>
    <w:p w14:paraId="5B4DB9C6" w14:textId="77777777" w:rsidR="00542744" w:rsidRPr="0099364F" w:rsidRDefault="00542744" w:rsidP="00542744">
      <w:pPr>
        <w:rPr>
          <w:b/>
          <w:lang w:val="en-GB"/>
        </w:rPr>
      </w:pPr>
    </w:p>
    <w:p w14:paraId="4190945C" w14:textId="6E1C4177" w:rsidR="00682BEB" w:rsidRPr="006C03C3" w:rsidRDefault="00542744" w:rsidP="001B3421">
      <w:pPr>
        <w:spacing w:after="240"/>
        <w:rPr>
          <w:b/>
          <w:color w:val="131313" w:themeColor="text1"/>
          <w:sz w:val="23"/>
          <w:szCs w:val="23"/>
          <w:lang w:val="en-GB"/>
        </w:rPr>
      </w:pPr>
      <w:bookmarkStart w:id="2" w:name="_Hlk528258802"/>
      <w:r w:rsidRPr="0099364F">
        <w:rPr>
          <w:b/>
          <w:color w:val="131313" w:themeColor="text1"/>
          <w:sz w:val="23"/>
          <w:szCs w:val="23"/>
          <w:lang w:val="en-GB"/>
        </w:rPr>
        <w:t xml:space="preserve">EBA </w:t>
      </w:r>
      <w:r w:rsidR="0099364F" w:rsidRPr="0099364F">
        <w:rPr>
          <w:b/>
          <w:color w:val="131313" w:themeColor="text1"/>
          <w:sz w:val="23"/>
          <w:szCs w:val="23"/>
          <w:lang w:val="en-GB"/>
        </w:rPr>
        <w:t>has decided to allocate funds for studies within any of its four prioritised areas (democracy support</w:t>
      </w:r>
      <w:r w:rsidR="006C03C3">
        <w:rPr>
          <w:b/>
          <w:color w:val="131313" w:themeColor="text1"/>
          <w:sz w:val="23"/>
          <w:szCs w:val="23"/>
          <w:lang w:val="en-GB"/>
        </w:rPr>
        <w:t>;</w:t>
      </w:r>
      <w:r w:rsidR="0099364F" w:rsidRPr="0099364F">
        <w:rPr>
          <w:b/>
          <w:color w:val="131313" w:themeColor="text1"/>
          <w:sz w:val="23"/>
          <w:szCs w:val="23"/>
          <w:lang w:val="en-GB"/>
        </w:rPr>
        <w:t xml:space="preserve"> SRHR and heal</w:t>
      </w:r>
      <w:r w:rsidR="0099364F">
        <w:rPr>
          <w:b/>
          <w:color w:val="131313" w:themeColor="text1"/>
          <w:sz w:val="23"/>
          <w:szCs w:val="23"/>
          <w:lang w:val="en-GB"/>
        </w:rPr>
        <w:t>th</w:t>
      </w:r>
      <w:r w:rsidR="006C03C3">
        <w:rPr>
          <w:b/>
          <w:color w:val="131313" w:themeColor="text1"/>
          <w:sz w:val="23"/>
          <w:szCs w:val="23"/>
          <w:lang w:val="en-GB"/>
        </w:rPr>
        <w:t>;</w:t>
      </w:r>
      <w:r w:rsidR="0099364F">
        <w:rPr>
          <w:b/>
          <w:color w:val="131313" w:themeColor="text1"/>
          <w:sz w:val="23"/>
          <w:szCs w:val="23"/>
          <w:lang w:val="en-GB"/>
        </w:rPr>
        <w:t xml:space="preserve"> aid in fragile situations</w:t>
      </w:r>
      <w:r w:rsidR="006C03C3">
        <w:rPr>
          <w:b/>
          <w:color w:val="131313" w:themeColor="text1"/>
          <w:sz w:val="23"/>
          <w:szCs w:val="23"/>
          <w:lang w:val="en-GB"/>
        </w:rPr>
        <w:t xml:space="preserve">; environment and climate). </w:t>
      </w:r>
      <w:r w:rsidR="006C03C3" w:rsidRPr="006C03C3">
        <w:rPr>
          <w:b/>
          <w:color w:val="131313" w:themeColor="text1"/>
          <w:sz w:val="23"/>
          <w:szCs w:val="23"/>
          <w:lang w:val="en-GB"/>
        </w:rPr>
        <w:t xml:space="preserve">Funds are available for researchers active at institutions based in Sweden </w:t>
      </w:r>
      <w:proofErr w:type="gramStart"/>
      <w:r w:rsidR="006C03C3">
        <w:rPr>
          <w:b/>
          <w:color w:val="131313" w:themeColor="text1"/>
          <w:sz w:val="23"/>
          <w:szCs w:val="23"/>
          <w:lang w:val="en-GB"/>
        </w:rPr>
        <w:t>in order to</w:t>
      </w:r>
      <w:proofErr w:type="gramEnd"/>
      <w:r w:rsidR="006C03C3">
        <w:rPr>
          <w:b/>
          <w:color w:val="131313" w:themeColor="text1"/>
          <w:sz w:val="23"/>
          <w:szCs w:val="23"/>
          <w:lang w:val="en-GB"/>
        </w:rPr>
        <w:t xml:space="preserve"> </w:t>
      </w:r>
      <w:r w:rsidR="006C03C3" w:rsidRPr="006C03C3">
        <w:rPr>
          <w:b/>
          <w:color w:val="131313" w:themeColor="text1"/>
          <w:sz w:val="23"/>
          <w:szCs w:val="23"/>
          <w:lang w:val="en-GB"/>
        </w:rPr>
        <w:t>conduct studies of direct relevance for t</w:t>
      </w:r>
      <w:r w:rsidR="006C03C3">
        <w:rPr>
          <w:b/>
          <w:color w:val="131313" w:themeColor="text1"/>
          <w:sz w:val="23"/>
          <w:szCs w:val="23"/>
          <w:lang w:val="en-GB"/>
        </w:rPr>
        <w:t xml:space="preserve">he MFA, </w:t>
      </w:r>
      <w:proofErr w:type="spellStart"/>
      <w:r w:rsidR="006C03C3">
        <w:rPr>
          <w:b/>
          <w:color w:val="131313" w:themeColor="text1"/>
          <w:sz w:val="23"/>
          <w:szCs w:val="23"/>
          <w:lang w:val="en-GB"/>
        </w:rPr>
        <w:t>Sida</w:t>
      </w:r>
      <w:proofErr w:type="spellEnd"/>
      <w:r w:rsidR="006C03C3">
        <w:rPr>
          <w:b/>
          <w:color w:val="131313" w:themeColor="text1"/>
          <w:sz w:val="23"/>
          <w:szCs w:val="23"/>
          <w:lang w:val="en-GB"/>
        </w:rPr>
        <w:t xml:space="preserve"> and/or other Swedish development cooperation actors.</w:t>
      </w:r>
    </w:p>
    <w:bookmarkEnd w:id="2"/>
    <w:p w14:paraId="5E22CD10" w14:textId="5C732F45" w:rsidR="00A23214" w:rsidRPr="006C03C3" w:rsidRDefault="00A23214" w:rsidP="00A23214">
      <w:pPr>
        <w:pStyle w:val="Rubrik2"/>
        <w:tabs>
          <w:tab w:val="left" w:pos="8305"/>
        </w:tabs>
        <w:rPr>
          <w:rFonts w:eastAsia="Arial Unicode MS"/>
          <w:lang w:val="en-GB"/>
        </w:rPr>
      </w:pPr>
      <w:r w:rsidRPr="006C03C3">
        <w:rPr>
          <w:rFonts w:eastAsia="Arial Unicode MS"/>
          <w:lang w:val="en-GB"/>
        </w:rPr>
        <w:t>Ba</w:t>
      </w:r>
      <w:r w:rsidR="006C03C3" w:rsidRPr="006C03C3">
        <w:rPr>
          <w:rFonts w:eastAsia="Arial Unicode MS"/>
          <w:lang w:val="en-GB"/>
        </w:rPr>
        <w:t>c</w:t>
      </w:r>
      <w:r w:rsidRPr="006C03C3">
        <w:rPr>
          <w:rFonts w:eastAsia="Arial Unicode MS"/>
          <w:lang w:val="en-GB"/>
        </w:rPr>
        <w:t>kgr</w:t>
      </w:r>
      <w:r w:rsidR="006C03C3" w:rsidRPr="006C03C3">
        <w:rPr>
          <w:rFonts w:eastAsia="Arial Unicode MS"/>
          <w:lang w:val="en-GB"/>
        </w:rPr>
        <w:t>o</w:t>
      </w:r>
      <w:r w:rsidRPr="006C03C3">
        <w:rPr>
          <w:rFonts w:eastAsia="Arial Unicode MS"/>
          <w:lang w:val="en-GB"/>
        </w:rPr>
        <w:t>und</w:t>
      </w:r>
      <w:r w:rsidR="00BE6DF6" w:rsidRPr="006C03C3">
        <w:rPr>
          <w:rFonts w:eastAsia="Arial Unicode MS"/>
          <w:lang w:val="en-GB"/>
        </w:rPr>
        <w:t xml:space="preserve"> </w:t>
      </w:r>
      <w:r w:rsidR="006C03C3" w:rsidRPr="006C03C3">
        <w:rPr>
          <w:rFonts w:eastAsia="Arial Unicode MS"/>
          <w:lang w:val="en-GB"/>
        </w:rPr>
        <w:t>and motive</w:t>
      </w:r>
    </w:p>
    <w:p w14:paraId="08D3B2F0" w14:textId="77777777" w:rsidR="00682BEB" w:rsidRPr="006C03C3" w:rsidRDefault="00682BEB" w:rsidP="0099018E">
      <w:pPr>
        <w:pStyle w:val="EBAParagraph"/>
        <w:rPr>
          <w:lang w:val="en-GB"/>
        </w:rPr>
      </w:pPr>
      <w:bookmarkStart w:id="3" w:name="_Hlk42009451"/>
    </w:p>
    <w:p w14:paraId="64417E13" w14:textId="42CAF226" w:rsidR="00682BEB" w:rsidRPr="006C03C3" w:rsidRDefault="00682BEB" w:rsidP="0099018E">
      <w:pPr>
        <w:pStyle w:val="EBAParagraph"/>
        <w:rPr>
          <w:lang w:val="en-GB"/>
        </w:rPr>
      </w:pPr>
      <w:r w:rsidRPr="00A50668">
        <w:rPr>
          <w:lang w:val="en-GB"/>
        </w:rPr>
        <w:t xml:space="preserve">EBA </w:t>
      </w:r>
      <w:r w:rsidR="006C03C3" w:rsidRPr="00A50668">
        <w:rPr>
          <w:lang w:val="en-GB"/>
        </w:rPr>
        <w:t xml:space="preserve">works with a ”double independence” in the sense that the Expert Group independently decides what to analyse and evaluate, while commissioned authors and experts independently answer for conclusions and possible recommendations in published studies. </w:t>
      </w:r>
      <w:r w:rsidR="006C03C3" w:rsidRPr="006C03C3">
        <w:rPr>
          <w:lang w:val="en-GB"/>
        </w:rPr>
        <w:t>To the EBA, it is essential to collaborate with knowledgable and competent authors, experts in their respective fields.</w:t>
      </w:r>
      <w:r w:rsidRPr="006C03C3">
        <w:rPr>
          <w:lang w:val="en-GB"/>
        </w:rPr>
        <w:t xml:space="preserve"> </w:t>
      </w:r>
    </w:p>
    <w:p w14:paraId="5C94AAD3" w14:textId="77777777" w:rsidR="00682BEB" w:rsidRPr="006C03C3" w:rsidRDefault="00682BEB" w:rsidP="0099018E">
      <w:pPr>
        <w:pStyle w:val="EBAParagraph"/>
        <w:rPr>
          <w:lang w:val="en-GB"/>
        </w:rPr>
      </w:pPr>
    </w:p>
    <w:p w14:paraId="3AC8312F" w14:textId="080BDF41" w:rsidR="00EB14BB" w:rsidRPr="00364348" w:rsidRDefault="006C03C3" w:rsidP="0099018E">
      <w:pPr>
        <w:pStyle w:val="EBAParagraph"/>
        <w:rPr>
          <w:lang w:val="en-GB"/>
        </w:rPr>
      </w:pPr>
      <w:r w:rsidRPr="006C03C3">
        <w:rPr>
          <w:lang w:val="en-GB"/>
        </w:rPr>
        <w:t xml:space="preserve">To increasingly use the resource base of researchers active at institutions in Sweden, the EBA allocates funds for studies </w:t>
      </w:r>
      <w:r>
        <w:rPr>
          <w:lang w:val="en-GB"/>
        </w:rPr>
        <w:t xml:space="preserve">specifically </w:t>
      </w:r>
      <w:r w:rsidRPr="006C03C3">
        <w:rPr>
          <w:lang w:val="en-GB"/>
        </w:rPr>
        <w:t xml:space="preserve">authored by researchers. </w:t>
      </w:r>
      <w:r w:rsidRPr="00364348">
        <w:rPr>
          <w:lang w:val="en-GB"/>
        </w:rPr>
        <w:t xml:space="preserve">EBA is not </w:t>
      </w:r>
      <w:r w:rsidR="00364348" w:rsidRPr="00364348">
        <w:rPr>
          <w:lang w:val="en-GB"/>
        </w:rPr>
        <w:t>providing research grants in the way research foundations do, but finances specific studies of relevance for Swedish international aid.</w:t>
      </w:r>
      <w:r w:rsidR="00364348">
        <w:rPr>
          <w:lang w:val="en-GB"/>
        </w:rPr>
        <w:t xml:space="preserve"> </w:t>
      </w:r>
      <w:r w:rsidR="00364348" w:rsidRPr="00364348">
        <w:rPr>
          <w:lang w:val="en-GB"/>
        </w:rPr>
        <w:t>The current initiative aims at increasingly engage researchers in formulating proposals and conduct studies at the request of the Expert Group.</w:t>
      </w:r>
    </w:p>
    <w:p w14:paraId="66136165" w14:textId="77777777" w:rsidR="00EB14BB" w:rsidRPr="00A50668" w:rsidRDefault="00EB14BB" w:rsidP="0099018E">
      <w:pPr>
        <w:pStyle w:val="EBAParagraph"/>
        <w:rPr>
          <w:lang w:val="en-GB"/>
        </w:rPr>
      </w:pPr>
    </w:p>
    <w:p w14:paraId="35E48DC1" w14:textId="6942F499" w:rsidR="009C54A6" w:rsidRPr="00A50668" w:rsidRDefault="00364348" w:rsidP="0099018E">
      <w:pPr>
        <w:pStyle w:val="EBAParagraph"/>
        <w:rPr>
          <w:lang w:val="en-GB"/>
        </w:rPr>
      </w:pPr>
      <w:r w:rsidRPr="00364348">
        <w:rPr>
          <w:lang w:val="en-GB"/>
        </w:rPr>
        <w:t xml:space="preserve">The choice of theme and research questions </w:t>
      </w:r>
      <w:r w:rsidR="00B92AE6">
        <w:rPr>
          <w:lang w:val="en-GB"/>
        </w:rPr>
        <w:t>are</w:t>
      </w:r>
      <w:r w:rsidRPr="00364348">
        <w:rPr>
          <w:lang w:val="en-GB"/>
        </w:rPr>
        <w:t xml:space="preserve"> left to </w:t>
      </w:r>
      <w:r w:rsidR="00B92AE6">
        <w:rPr>
          <w:lang w:val="en-GB"/>
        </w:rPr>
        <w:t>the applicants</w:t>
      </w:r>
      <w:r w:rsidRPr="00364348">
        <w:rPr>
          <w:lang w:val="en-GB"/>
        </w:rPr>
        <w:t xml:space="preserve">. </w:t>
      </w:r>
      <w:r w:rsidRPr="00A50668">
        <w:rPr>
          <w:lang w:val="en-GB"/>
        </w:rPr>
        <w:t>However, the proposal shall be included in any of the following themes:</w:t>
      </w:r>
    </w:p>
    <w:p w14:paraId="76F7F892" w14:textId="77777777" w:rsidR="009C54A6" w:rsidRPr="00A50668" w:rsidRDefault="009C54A6" w:rsidP="0099018E">
      <w:pPr>
        <w:pStyle w:val="EBAParagraph"/>
        <w:rPr>
          <w:lang w:val="en-GB"/>
        </w:rPr>
      </w:pPr>
    </w:p>
    <w:p w14:paraId="7DBD599A" w14:textId="60546A46" w:rsidR="009C54A6" w:rsidRPr="00A50668" w:rsidRDefault="00364348" w:rsidP="009C54A6">
      <w:pPr>
        <w:pStyle w:val="EBAParagraph"/>
        <w:numPr>
          <w:ilvl w:val="0"/>
          <w:numId w:val="21"/>
        </w:numPr>
        <w:rPr>
          <w:lang w:val="en-GB"/>
        </w:rPr>
      </w:pPr>
      <w:r w:rsidRPr="00A50668">
        <w:rPr>
          <w:lang w:val="en-GB"/>
        </w:rPr>
        <w:t xml:space="preserve">Aid in challenging situations: humanitarian assistance, migration, conflicts and fragile situations, issues relating to the interaction between various of these areas; </w:t>
      </w:r>
    </w:p>
    <w:p w14:paraId="64237249" w14:textId="2B98C5F5" w:rsidR="009C54A6" w:rsidRDefault="009C54A6" w:rsidP="009C54A6">
      <w:pPr>
        <w:pStyle w:val="EBAParagraph"/>
        <w:numPr>
          <w:ilvl w:val="0"/>
          <w:numId w:val="21"/>
        </w:numPr>
      </w:pPr>
      <w:r>
        <w:t xml:space="preserve">SRHR </w:t>
      </w:r>
      <w:r w:rsidR="00364348">
        <w:t>and health;</w:t>
      </w:r>
    </w:p>
    <w:p w14:paraId="3EE458C6" w14:textId="1EEF1B07" w:rsidR="009C54A6" w:rsidRPr="00364348" w:rsidRDefault="009C54A6" w:rsidP="009C54A6">
      <w:pPr>
        <w:pStyle w:val="EBAParagraph"/>
        <w:numPr>
          <w:ilvl w:val="0"/>
          <w:numId w:val="21"/>
        </w:numPr>
        <w:rPr>
          <w:lang w:val="en-GB"/>
        </w:rPr>
      </w:pPr>
      <w:r w:rsidRPr="00364348">
        <w:rPr>
          <w:lang w:val="en-GB"/>
        </w:rPr>
        <w:t>Fo</w:t>
      </w:r>
      <w:r w:rsidR="00364348" w:rsidRPr="00364348">
        <w:rPr>
          <w:lang w:val="en-GB"/>
        </w:rPr>
        <w:t>c</w:t>
      </w:r>
      <w:r w:rsidRPr="00364348">
        <w:rPr>
          <w:lang w:val="en-GB"/>
        </w:rPr>
        <w:t xml:space="preserve">us </w:t>
      </w:r>
      <w:r w:rsidR="00364348" w:rsidRPr="00364348">
        <w:rPr>
          <w:lang w:val="en-GB"/>
        </w:rPr>
        <w:t>on democracy</w:t>
      </w:r>
      <w:r w:rsidRPr="00364348">
        <w:rPr>
          <w:lang w:val="en-GB"/>
        </w:rPr>
        <w:t>: eviden</w:t>
      </w:r>
      <w:r w:rsidR="00364348" w:rsidRPr="00364348">
        <w:rPr>
          <w:lang w:val="en-GB"/>
        </w:rPr>
        <w:t>ce</w:t>
      </w:r>
      <w:r w:rsidRPr="00364348">
        <w:rPr>
          <w:lang w:val="en-GB"/>
        </w:rPr>
        <w:t xml:space="preserve">, </w:t>
      </w:r>
      <w:r w:rsidR="00364348">
        <w:rPr>
          <w:lang w:val="en-GB"/>
        </w:rPr>
        <w:t>strategic choices and results;</w:t>
      </w:r>
    </w:p>
    <w:p w14:paraId="592E803D" w14:textId="70B2F36A" w:rsidR="009C54A6" w:rsidRDefault="00364348" w:rsidP="009C54A6">
      <w:pPr>
        <w:pStyle w:val="EBAParagraph"/>
        <w:numPr>
          <w:ilvl w:val="0"/>
          <w:numId w:val="21"/>
        </w:numPr>
      </w:pPr>
      <w:r>
        <w:t>Environment and climate.</w:t>
      </w:r>
    </w:p>
    <w:p w14:paraId="1C31225F" w14:textId="77777777" w:rsidR="00364348" w:rsidRDefault="00364348" w:rsidP="00364348">
      <w:pPr>
        <w:pStyle w:val="EBAParagraph"/>
      </w:pPr>
    </w:p>
    <w:p w14:paraId="32F5E44E" w14:textId="6E37FC41" w:rsidR="004A36B2" w:rsidRPr="004B6750" w:rsidRDefault="004236B4" w:rsidP="0099018E">
      <w:pPr>
        <w:pStyle w:val="EBAParagraph"/>
        <w:rPr>
          <w:lang w:val="en-GB"/>
        </w:rPr>
      </w:pPr>
      <w:r w:rsidRPr="004236B4">
        <w:rPr>
          <w:lang w:val="en-GB"/>
        </w:rPr>
        <w:t>The proposed studies shall f</w:t>
      </w:r>
      <w:r>
        <w:rPr>
          <w:lang w:val="en-GB"/>
        </w:rPr>
        <w:t xml:space="preserve">ocus on Swedish development aid and be relevant for the MFA, Sida and/or other </w:t>
      </w:r>
      <w:r w:rsidR="00B92AE6">
        <w:rPr>
          <w:lang w:val="en-GB"/>
        </w:rPr>
        <w:t>actors in</w:t>
      </w:r>
      <w:r>
        <w:rPr>
          <w:lang w:val="en-GB"/>
        </w:rPr>
        <w:t xml:space="preserve"> Swed</w:t>
      </w:r>
      <w:r w:rsidR="00B92AE6">
        <w:rPr>
          <w:lang w:val="en-GB"/>
        </w:rPr>
        <w:t>en’s</w:t>
      </w:r>
      <w:r>
        <w:rPr>
          <w:lang w:val="en-GB"/>
        </w:rPr>
        <w:t xml:space="preserve"> development cooperation.</w:t>
      </w:r>
      <w:r w:rsidR="004B6750">
        <w:rPr>
          <w:lang w:val="en-GB"/>
        </w:rPr>
        <w:t xml:space="preserve"> Applicants shall </w:t>
      </w:r>
      <w:r w:rsidR="00B92AE6">
        <w:rPr>
          <w:lang w:val="en-GB"/>
        </w:rPr>
        <w:t>have documented expertise</w:t>
      </w:r>
      <w:r w:rsidR="004B6750">
        <w:rPr>
          <w:lang w:val="en-GB"/>
        </w:rPr>
        <w:t xml:space="preserve"> within the proposed field. Funding is allocated to separate studies, and not as additional funding to already financed research.</w:t>
      </w:r>
    </w:p>
    <w:p w14:paraId="7D1DFA83" w14:textId="687114E3" w:rsidR="009C54A6" w:rsidRPr="00A50668" w:rsidRDefault="009C54A6" w:rsidP="0099018E">
      <w:pPr>
        <w:pStyle w:val="EBAParagraph"/>
        <w:rPr>
          <w:lang w:val="en-GB"/>
        </w:rPr>
      </w:pPr>
    </w:p>
    <w:p w14:paraId="553B3EB3" w14:textId="10647798" w:rsidR="00EB14BB" w:rsidRPr="004B6750" w:rsidRDefault="00EB14BB" w:rsidP="00EB14BB">
      <w:pPr>
        <w:pStyle w:val="Rubrik2"/>
        <w:tabs>
          <w:tab w:val="left" w:pos="8305"/>
        </w:tabs>
        <w:rPr>
          <w:rFonts w:eastAsia="Arial Unicode MS"/>
          <w:lang w:val="en-GB"/>
        </w:rPr>
      </w:pPr>
      <w:r w:rsidRPr="004B6750">
        <w:rPr>
          <w:rFonts w:eastAsia="Arial Unicode MS"/>
          <w:lang w:val="en-GB"/>
        </w:rPr>
        <w:t>A</w:t>
      </w:r>
      <w:r w:rsidR="004B6750" w:rsidRPr="004B6750">
        <w:rPr>
          <w:rFonts w:eastAsia="Arial Unicode MS"/>
          <w:lang w:val="en-GB"/>
        </w:rPr>
        <w:t xml:space="preserve">pplication process, </w:t>
      </w:r>
      <w:proofErr w:type="gramStart"/>
      <w:r w:rsidR="004B6750" w:rsidRPr="004B6750">
        <w:rPr>
          <w:rFonts w:eastAsia="Arial Unicode MS"/>
          <w:lang w:val="en-GB"/>
        </w:rPr>
        <w:t>budget</w:t>
      </w:r>
      <w:proofErr w:type="gramEnd"/>
      <w:r w:rsidR="004B6750" w:rsidRPr="004B6750">
        <w:rPr>
          <w:rFonts w:eastAsia="Arial Unicode MS"/>
          <w:lang w:val="en-GB"/>
        </w:rPr>
        <w:t xml:space="preserve"> and timetable</w:t>
      </w:r>
    </w:p>
    <w:bookmarkEnd w:id="3"/>
    <w:p w14:paraId="0D527EE4" w14:textId="77777777" w:rsidR="00EB14BB" w:rsidRPr="004B6750" w:rsidRDefault="00EB14BB" w:rsidP="0099018E">
      <w:pPr>
        <w:pStyle w:val="EBAParagraph"/>
        <w:rPr>
          <w:lang w:val="en-GB"/>
        </w:rPr>
      </w:pPr>
    </w:p>
    <w:p w14:paraId="2B04A14D" w14:textId="7933D035" w:rsidR="004B6750" w:rsidRDefault="004B6750" w:rsidP="0099018E">
      <w:pPr>
        <w:pStyle w:val="EBAParagraph"/>
        <w:rPr>
          <w:lang w:val="en-GB"/>
        </w:rPr>
      </w:pPr>
      <w:r w:rsidRPr="004B6750">
        <w:rPr>
          <w:lang w:val="en-GB"/>
        </w:rPr>
        <w:t xml:space="preserve">The application is made in two separate steps. </w:t>
      </w:r>
      <w:r>
        <w:rPr>
          <w:lang w:val="en-GB"/>
        </w:rPr>
        <w:t xml:space="preserve">In a first round a project idea is briefly presented, with full author CVs annexed. Final day for project ideas is Sunday </w:t>
      </w:r>
      <w:r w:rsidR="00A50668">
        <w:rPr>
          <w:lang w:val="en-GB"/>
        </w:rPr>
        <w:t>23</w:t>
      </w:r>
      <w:r w:rsidR="00A50668">
        <w:rPr>
          <w:vertAlign w:val="superscript"/>
          <w:lang w:val="en-GB"/>
        </w:rPr>
        <w:t xml:space="preserve"> </w:t>
      </w:r>
      <w:r>
        <w:rPr>
          <w:lang w:val="en-GB"/>
        </w:rPr>
        <w:t>May 2021, at midnight.</w:t>
      </w:r>
    </w:p>
    <w:p w14:paraId="70F509C8" w14:textId="36C4C7F5" w:rsidR="004B6750" w:rsidRDefault="004B6750" w:rsidP="0099018E">
      <w:pPr>
        <w:pStyle w:val="EBAParagraph"/>
        <w:rPr>
          <w:lang w:val="en-GB"/>
        </w:rPr>
      </w:pPr>
    </w:p>
    <w:p w14:paraId="3637D8FF" w14:textId="368F8464" w:rsidR="004B6750" w:rsidRDefault="004B6750" w:rsidP="0099018E">
      <w:pPr>
        <w:pStyle w:val="EBAParagraph"/>
        <w:rPr>
          <w:lang w:val="en-GB"/>
        </w:rPr>
      </w:pPr>
      <w:r>
        <w:rPr>
          <w:lang w:val="en-GB"/>
        </w:rPr>
        <w:t>A review committee invites, after selection, short-listed applicants to provide a full application, in line with the EBA template for proposals</w:t>
      </w:r>
      <w:r w:rsidR="006E314B">
        <w:rPr>
          <w:lang w:val="en-GB"/>
        </w:rPr>
        <w:t xml:space="preserve"> (will be sent to selected applicants)</w:t>
      </w:r>
      <w:r>
        <w:rPr>
          <w:lang w:val="en-GB"/>
        </w:rPr>
        <w:t>.</w:t>
      </w:r>
      <w:r w:rsidRPr="004B6750">
        <w:rPr>
          <w:lang w:val="en-GB"/>
        </w:rPr>
        <w:t xml:space="preserve"> </w:t>
      </w:r>
      <w:r>
        <w:rPr>
          <w:lang w:val="en-GB"/>
        </w:rPr>
        <w:t xml:space="preserve">The invitations will be </w:t>
      </w:r>
      <w:r w:rsidR="001455B1">
        <w:rPr>
          <w:lang w:val="en-GB"/>
        </w:rPr>
        <w:t>sent</w:t>
      </w:r>
      <w:r>
        <w:rPr>
          <w:lang w:val="en-GB"/>
        </w:rPr>
        <w:t xml:space="preserve"> </w:t>
      </w:r>
      <w:r w:rsidR="001455B1">
        <w:rPr>
          <w:lang w:val="en-GB"/>
        </w:rPr>
        <w:t xml:space="preserve">by </w:t>
      </w:r>
      <w:r w:rsidR="00A50668">
        <w:rPr>
          <w:lang w:val="en-GB"/>
        </w:rPr>
        <w:t>Fri</w:t>
      </w:r>
      <w:r>
        <w:rPr>
          <w:lang w:val="en-GB"/>
        </w:rPr>
        <w:t>day the 1</w:t>
      </w:r>
      <w:r w:rsidR="00A50668">
        <w:rPr>
          <w:lang w:val="en-GB"/>
        </w:rPr>
        <w:t>8</w:t>
      </w:r>
      <w:r>
        <w:rPr>
          <w:lang w:val="en-GB"/>
        </w:rPr>
        <w:t xml:space="preserve"> June 2021. Final date to provide full applications is Sunday the 8 August 2021. The review committee will assess the full applications, and delivers on the basis of this a recommendation to the Expert Group, which on its meeting 1 September 2021 decide</w:t>
      </w:r>
      <w:r w:rsidR="001455B1">
        <w:rPr>
          <w:lang w:val="en-GB"/>
        </w:rPr>
        <w:t>s</w:t>
      </w:r>
      <w:r>
        <w:rPr>
          <w:lang w:val="en-GB"/>
        </w:rPr>
        <w:t xml:space="preserve"> what proposal/s to </w:t>
      </w:r>
      <w:r w:rsidR="001455B1">
        <w:rPr>
          <w:lang w:val="en-GB"/>
        </w:rPr>
        <w:t>accept</w:t>
      </w:r>
      <w:r>
        <w:rPr>
          <w:lang w:val="en-GB"/>
        </w:rPr>
        <w:t>.</w:t>
      </w:r>
    </w:p>
    <w:p w14:paraId="620B5F4D" w14:textId="48AE8E6A" w:rsidR="004B6750" w:rsidRDefault="004B6750" w:rsidP="0099018E">
      <w:pPr>
        <w:pStyle w:val="EBAParagraph"/>
        <w:rPr>
          <w:lang w:val="en-GB"/>
        </w:rPr>
      </w:pPr>
    </w:p>
    <w:p w14:paraId="6B9A4382" w14:textId="7BE9C071" w:rsidR="00B92AE6" w:rsidRPr="00B92AE6" w:rsidRDefault="00B92AE6" w:rsidP="0099018E">
      <w:pPr>
        <w:pStyle w:val="EBAParagraph"/>
        <w:rPr>
          <w:b/>
          <w:bCs/>
          <w:lang w:val="en-GB"/>
        </w:rPr>
      </w:pPr>
      <w:r w:rsidRPr="00B92AE6">
        <w:rPr>
          <w:b/>
          <w:bCs/>
          <w:lang w:val="en-GB"/>
        </w:rPr>
        <w:t>Preliminary timetable</w:t>
      </w:r>
    </w:p>
    <w:p w14:paraId="58B57F4B" w14:textId="77777777" w:rsidR="00DB6B28" w:rsidRPr="00A50668" w:rsidRDefault="00DB6B28" w:rsidP="0099018E">
      <w:pPr>
        <w:pStyle w:val="EBAParagraph"/>
        <w:rPr>
          <w:lang w:val="en-GB"/>
        </w:rPr>
      </w:pPr>
    </w:p>
    <w:tbl>
      <w:tblPr>
        <w:tblStyle w:val="Tabellrutnt"/>
        <w:tblpPr w:leftFromText="141" w:rightFromText="141" w:vertAnchor="text" w:horzAnchor="margin" w:tblpY="-15"/>
        <w:tblW w:w="79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2835"/>
      </w:tblGrid>
      <w:tr w:rsidR="00EF2EDC" w:rsidRPr="006B66FA" w14:paraId="767ED7A9" w14:textId="77777777" w:rsidTr="00EF2EDC">
        <w:tc>
          <w:tcPr>
            <w:tcW w:w="5108" w:type="dxa"/>
          </w:tcPr>
          <w:p w14:paraId="070F8FAF" w14:textId="56DE39F1" w:rsidR="00EF2EDC" w:rsidRPr="004B6750" w:rsidRDefault="004B6750" w:rsidP="00EF2EDC">
            <w:pPr>
              <w:rPr>
                <w:rFonts w:cs="Calibri Light"/>
                <w:color w:val="131313" w:themeColor="text1"/>
                <w:sz w:val="22"/>
                <w:szCs w:val="22"/>
                <w:lang w:val="en-GB"/>
              </w:rPr>
            </w:pPr>
            <w:r w:rsidRPr="004B6750">
              <w:rPr>
                <w:rFonts w:cs="Calibri Light"/>
                <w:color w:val="131313" w:themeColor="text1"/>
                <w:sz w:val="22"/>
                <w:szCs w:val="22"/>
                <w:lang w:val="en-GB"/>
              </w:rPr>
              <w:t xml:space="preserve">Final date for </w:t>
            </w:r>
            <w:r w:rsidR="002479FC">
              <w:rPr>
                <w:rFonts w:cs="Calibri Light"/>
                <w:color w:val="131313" w:themeColor="text1"/>
                <w:sz w:val="22"/>
                <w:szCs w:val="22"/>
                <w:lang w:val="en-GB"/>
              </w:rPr>
              <w:t>application requests</w:t>
            </w:r>
            <w:r w:rsidRPr="004B6750">
              <w:rPr>
                <w:rFonts w:cs="Calibri Light"/>
                <w:color w:val="131313" w:themeColor="text1"/>
                <w:sz w:val="22"/>
                <w:szCs w:val="22"/>
                <w:lang w:val="en-GB"/>
              </w:rPr>
              <w:t xml:space="preserve"> (step 1)</w:t>
            </w:r>
          </w:p>
        </w:tc>
        <w:tc>
          <w:tcPr>
            <w:tcW w:w="2835" w:type="dxa"/>
          </w:tcPr>
          <w:p w14:paraId="7B07D4E2" w14:textId="7BDE2398" w:rsidR="00EF2EDC" w:rsidRPr="006B66FA" w:rsidRDefault="00A50668" w:rsidP="00EF2EDC">
            <w:pPr>
              <w:jc w:val="right"/>
              <w:rPr>
                <w:rFonts w:cs="Calibri Light"/>
                <w:color w:val="131313" w:themeColor="text1"/>
                <w:sz w:val="22"/>
                <w:szCs w:val="22"/>
              </w:rPr>
            </w:pPr>
            <w:r>
              <w:rPr>
                <w:rFonts w:cs="Calibri Light"/>
                <w:color w:val="131313" w:themeColor="text1"/>
                <w:sz w:val="22"/>
                <w:szCs w:val="22"/>
              </w:rPr>
              <w:t>23</w:t>
            </w:r>
            <w:r w:rsidR="00EF2EDC" w:rsidRPr="006B66FA">
              <w:rPr>
                <w:rFonts w:cs="Calibri Light"/>
                <w:color w:val="131313" w:themeColor="text1"/>
                <w:sz w:val="22"/>
                <w:szCs w:val="22"/>
              </w:rPr>
              <w:t xml:space="preserve"> </w:t>
            </w:r>
            <w:r w:rsidR="004B6750">
              <w:rPr>
                <w:rFonts w:cs="Calibri Light"/>
                <w:color w:val="131313" w:themeColor="text1"/>
                <w:sz w:val="22"/>
                <w:szCs w:val="22"/>
              </w:rPr>
              <w:t>May</w:t>
            </w:r>
          </w:p>
        </w:tc>
      </w:tr>
      <w:tr w:rsidR="00EF2EDC" w:rsidRPr="006B66FA" w14:paraId="0FB3642C" w14:textId="77777777" w:rsidTr="00EF2EDC">
        <w:tc>
          <w:tcPr>
            <w:tcW w:w="5108" w:type="dxa"/>
          </w:tcPr>
          <w:p w14:paraId="7B246E72" w14:textId="15F7D1A2" w:rsidR="00EF2EDC" w:rsidRPr="002479FC" w:rsidRDefault="00EF2EDC" w:rsidP="00EF2EDC">
            <w:pPr>
              <w:rPr>
                <w:rFonts w:cs="Calibri Light"/>
                <w:color w:val="131313" w:themeColor="text1"/>
                <w:sz w:val="22"/>
                <w:szCs w:val="22"/>
                <w:lang w:val="en-GB"/>
              </w:rPr>
            </w:pPr>
            <w:r w:rsidRPr="002479FC">
              <w:rPr>
                <w:rFonts w:cs="Calibri Light"/>
                <w:color w:val="131313" w:themeColor="text1"/>
                <w:sz w:val="22"/>
                <w:szCs w:val="22"/>
                <w:lang w:val="en-GB"/>
              </w:rPr>
              <w:t>In</w:t>
            </w:r>
            <w:r w:rsidR="002479FC" w:rsidRPr="002479FC">
              <w:rPr>
                <w:rFonts w:cs="Calibri Light"/>
                <w:color w:val="131313" w:themeColor="text1"/>
                <w:sz w:val="22"/>
                <w:szCs w:val="22"/>
                <w:lang w:val="en-GB"/>
              </w:rPr>
              <w:t xml:space="preserve">vitation to selected applicants to provide full application </w:t>
            </w:r>
          </w:p>
        </w:tc>
        <w:tc>
          <w:tcPr>
            <w:tcW w:w="2835" w:type="dxa"/>
          </w:tcPr>
          <w:p w14:paraId="3FADF596" w14:textId="40B9077B" w:rsidR="00EF2EDC" w:rsidRPr="006B66FA" w:rsidRDefault="00A50668" w:rsidP="00EF2EDC">
            <w:pPr>
              <w:jc w:val="right"/>
              <w:rPr>
                <w:rFonts w:cs="Calibri Light"/>
                <w:color w:val="131313" w:themeColor="text1"/>
                <w:sz w:val="22"/>
                <w:szCs w:val="22"/>
              </w:rPr>
            </w:pPr>
            <w:r>
              <w:rPr>
                <w:rFonts w:cs="Calibri Light"/>
                <w:color w:val="131313" w:themeColor="text1"/>
                <w:sz w:val="22"/>
                <w:szCs w:val="22"/>
              </w:rPr>
              <w:t>18</w:t>
            </w:r>
            <w:r w:rsidR="00EF2EDC" w:rsidRPr="006B66FA">
              <w:rPr>
                <w:rFonts w:cs="Calibri Light"/>
                <w:color w:val="131313" w:themeColor="text1"/>
                <w:sz w:val="22"/>
                <w:szCs w:val="22"/>
              </w:rPr>
              <w:t xml:space="preserve"> </w:t>
            </w:r>
            <w:r w:rsidR="004B6750">
              <w:rPr>
                <w:rFonts w:cs="Calibri Light"/>
                <w:color w:val="131313" w:themeColor="text1"/>
                <w:sz w:val="22"/>
                <w:szCs w:val="22"/>
              </w:rPr>
              <w:t>June</w:t>
            </w:r>
          </w:p>
        </w:tc>
      </w:tr>
      <w:tr w:rsidR="00EF2EDC" w:rsidRPr="006B66FA" w14:paraId="1D6D567C" w14:textId="77777777" w:rsidTr="00EF2EDC">
        <w:tc>
          <w:tcPr>
            <w:tcW w:w="5108" w:type="dxa"/>
          </w:tcPr>
          <w:p w14:paraId="701695F1" w14:textId="55A1C6A7" w:rsidR="00EF2EDC" w:rsidRPr="002479FC" w:rsidRDefault="002479FC" w:rsidP="00EF2EDC">
            <w:pPr>
              <w:rPr>
                <w:rFonts w:cs="Calibri Light"/>
                <w:color w:val="131313" w:themeColor="text1"/>
                <w:sz w:val="22"/>
                <w:szCs w:val="22"/>
                <w:lang w:val="en-GB"/>
              </w:rPr>
            </w:pPr>
            <w:r w:rsidRPr="002479FC">
              <w:rPr>
                <w:rFonts w:cs="Calibri Light"/>
                <w:color w:val="131313" w:themeColor="text1"/>
                <w:sz w:val="22"/>
                <w:szCs w:val="22"/>
                <w:lang w:val="en-GB"/>
              </w:rPr>
              <w:t>Final day for application</w:t>
            </w:r>
            <w:r w:rsidR="00EF2EDC" w:rsidRPr="002479FC">
              <w:rPr>
                <w:rFonts w:cs="Calibri Light"/>
                <w:color w:val="131313" w:themeColor="text1"/>
                <w:sz w:val="22"/>
                <w:szCs w:val="22"/>
                <w:lang w:val="en-GB"/>
              </w:rPr>
              <w:t xml:space="preserve"> (ste</w:t>
            </w:r>
            <w:r w:rsidRPr="002479FC">
              <w:rPr>
                <w:rFonts w:cs="Calibri Light"/>
                <w:color w:val="131313" w:themeColor="text1"/>
                <w:sz w:val="22"/>
                <w:szCs w:val="22"/>
                <w:lang w:val="en-GB"/>
              </w:rPr>
              <w:t>p</w:t>
            </w:r>
            <w:r w:rsidR="00EF2EDC" w:rsidRPr="002479FC">
              <w:rPr>
                <w:rFonts w:cs="Calibri Light"/>
                <w:color w:val="131313" w:themeColor="text1"/>
                <w:sz w:val="22"/>
                <w:szCs w:val="22"/>
                <w:lang w:val="en-GB"/>
              </w:rPr>
              <w:t xml:space="preserve"> 2) </w:t>
            </w:r>
          </w:p>
        </w:tc>
        <w:tc>
          <w:tcPr>
            <w:tcW w:w="2835" w:type="dxa"/>
          </w:tcPr>
          <w:p w14:paraId="2D8333F7" w14:textId="32C4CC97" w:rsidR="00EF2EDC" w:rsidRPr="006B66FA" w:rsidRDefault="00EF2EDC" w:rsidP="00EF2EDC">
            <w:pPr>
              <w:jc w:val="right"/>
              <w:rPr>
                <w:rFonts w:cs="Calibri Light"/>
                <w:color w:val="131313" w:themeColor="text1"/>
                <w:sz w:val="22"/>
                <w:szCs w:val="22"/>
              </w:rPr>
            </w:pPr>
            <w:r>
              <w:rPr>
                <w:rFonts w:cs="Calibri Light"/>
                <w:color w:val="131313" w:themeColor="text1"/>
                <w:sz w:val="22"/>
                <w:szCs w:val="22"/>
              </w:rPr>
              <w:t>8</w:t>
            </w:r>
            <w:r w:rsidRPr="006B66FA">
              <w:rPr>
                <w:rFonts w:cs="Calibri Light"/>
                <w:color w:val="131313" w:themeColor="text1"/>
                <w:sz w:val="22"/>
                <w:szCs w:val="22"/>
              </w:rPr>
              <w:t xml:space="preserve"> </w:t>
            </w:r>
            <w:r w:rsidR="004B6750">
              <w:rPr>
                <w:rFonts w:cs="Calibri Light"/>
                <w:color w:val="131313" w:themeColor="text1"/>
                <w:sz w:val="22"/>
                <w:szCs w:val="22"/>
              </w:rPr>
              <w:t>August</w:t>
            </w:r>
          </w:p>
        </w:tc>
      </w:tr>
      <w:tr w:rsidR="00EF2EDC" w:rsidRPr="006B66FA" w14:paraId="21D55D78" w14:textId="77777777" w:rsidTr="00EF2EDC">
        <w:tc>
          <w:tcPr>
            <w:tcW w:w="5108" w:type="dxa"/>
          </w:tcPr>
          <w:p w14:paraId="573BFE85" w14:textId="36D77518" w:rsidR="00EF2EDC" w:rsidRPr="006B66FA" w:rsidRDefault="001455B1" w:rsidP="00EF2EDC">
            <w:pPr>
              <w:rPr>
                <w:rFonts w:cs="Calibri Light"/>
                <w:color w:val="131313" w:themeColor="text1"/>
                <w:sz w:val="22"/>
                <w:szCs w:val="22"/>
              </w:rPr>
            </w:pPr>
            <w:r>
              <w:rPr>
                <w:rFonts w:cs="Calibri Light"/>
                <w:color w:val="131313" w:themeColor="text1"/>
                <w:sz w:val="22"/>
                <w:szCs w:val="22"/>
              </w:rPr>
              <w:t xml:space="preserve">Decision on </w:t>
            </w:r>
            <w:proofErr w:type="spellStart"/>
            <w:r>
              <w:rPr>
                <w:rFonts w:cs="Calibri Light"/>
                <w:color w:val="131313" w:themeColor="text1"/>
                <w:sz w:val="22"/>
                <w:szCs w:val="22"/>
              </w:rPr>
              <w:t>proposals</w:t>
            </w:r>
            <w:proofErr w:type="spellEnd"/>
            <w:r w:rsidR="00EF2EDC" w:rsidRPr="006B66FA">
              <w:rPr>
                <w:rFonts w:cs="Calibri Light"/>
                <w:color w:val="131313" w:themeColor="text1"/>
                <w:sz w:val="22"/>
                <w:szCs w:val="22"/>
              </w:rPr>
              <w:t xml:space="preserve"> </w:t>
            </w:r>
          </w:p>
        </w:tc>
        <w:tc>
          <w:tcPr>
            <w:tcW w:w="2835" w:type="dxa"/>
          </w:tcPr>
          <w:p w14:paraId="33A025C2" w14:textId="15BD202D" w:rsidR="00EF2EDC" w:rsidRPr="006B66FA" w:rsidRDefault="00EF2EDC" w:rsidP="00EF2EDC">
            <w:pPr>
              <w:jc w:val="right"/>
              <w:rPr>
                <w:rFonts w:cs="Calibri Light"/>
                <w:color w:val="131313" w:themeColor="text1"/>
                <w:sz w:val="22"/>
                <w:szCs w:val="22"/>
              </w:rPr>
            </w:pPr>
            <w:r w:rsidRPr="006B66FA">
              <w:rPr>
                <w:rFonts w:cs="Calibri Light"/>
                <w:color w:val="131313" w:themeColor="text1"/>
                <w:sz w:val="22"/>
                <w:szCs w:val="22"/>
              </w:rPr>
              <w:t>1</w:t>
            </w:r>
            <w:r>
              <w:rPr>
                <w:rFonts w:cs="Calibri Light"/>
                <w:color w:val="131313" w:themeColor="text1"/>
                <w:sz w:val="22"/>
                <w:szCs w:val="22"/>
              </w:rPr>
              <w:t xml:space="preserve"> </w:t>
            </w:r>
            <w:proofErr w:type="gramStart"/>
            <w:r w:rsidR="004B6750">
              <w:rPr>
                <w:rFonts w:cs="Calibri Light"/>
                <w:color w:val="131313" w:themeColor="text1"/>
                <w:sz w:val="22"/>
                <w:szCs w:val="22"/>
              </w:rPr>
              <w:t>S</w:t>
            </w:r>
            <w:r>
              <w:rPr>
                <w:rFonts w:cs="Calibri Light"/>
                <w:color w:val="131313" w:themeColor="text1"/>
                <w:sz w:val="22"/>
                <w:szCs w:val="22"/>
              </w:rPr>
              <w:t>ept</w:t>
            </w:r>
            <w:r w:rsidRPr="006B66FA">
              <w:rPr>
                <w:rFonts w:cs="Calibri Light"/>
                <w:color w:val="131313" w:themeColor="text1"/>
                <w:sz w:val="22"/>
                <w:szCs w:val="22"/>
              </w:rPr>
              <w:t>ember</w:t>
            </w:r>
            <w:proofErr w:type="gramEnd"/>
          </w:p>
        </w:tc>
      </w:tr>
      <w:tr w:rsidR="00EF2EDC" w:rsidRPr="006B66FA" w14:paraId="6C9AF696" w14:textId="77777777" w:rsidTr="00EF2EDC">
        <w:tc>
          <w:tcPr>
            <w:tcW w:w="5108" w:type="dxa"/>
          </w:tcPr>
          <w:p w14:paraId="116F7DD8" w14:textId="5C638CD8" w:rsidR="00EF2EDC" w:rsidRPr="002479FC" w:rsidRDefault="002479FC" w:rsidP="00EF2EDC">
            <w:pPr>
              <w:rPr>
                <w:rFonts w:cs="Calibri Light"/>
                <w:color w:val="131313" w:themeColor="text1"/>
                <w:sz w:val="22"/>
                <w:szCs w:val="22"/>
                <w:lang w:val="en-GB"/>
              </w:rPr>
            </w:pPr>
            <w:r w:rsidRPr="002479FC">
              <w:rPr>
                <w:color w:val="131313" w:themeColor="text1"/>
                <w:sz w:val="22"/>
                <w:szCs w:val="22"/>
                <w:lang w:val="en-GB"/>
              </w:rPr>
              <w:t>Contract signing EBA and authors</w:t>
            </w:r>
            <w:r w:rsidR="00EF2EDC" w:rsidRPr="002479FC">
              <w:rPr>
                <w:color w:val="131313" w:themeColor="text1"/>
                <w:sz w:val="22"/>
                <w:szCs w:val="22"/>
                <w:lang w:val="en-GB"/>
              </w:rPr>
              <w:t xml:space="preserve"> </w:t>
            </w:r>
          </w:p>
        </w:tc>
        <w:tc>
          <w:tcPr>
            <w:tcW w:w="2835" w:type="dxa"/>
          </w:tcPr>
          <w:p w14:paraId="7D3B7240" w14:textId="27828089" w:rsidR="00EF2EDC" w:rsidRPr="006B66FA" w:rsidRDefault="002479FC" w:rsidP="00EF2EDC">
            <w:pPr>
              <w:jc w:val="right"/>
              <w:rPr>
                <w:rFonts w:cs="Calibri Light"/>
                <w:color w:val="131313" w:themeColor="text1"/>
                <w:sz w:val="22"/>
                <w:szCs w:val="22"/>
              </w:rPr>
            </w:pPr>
            <w:r>
              <w:rPr>
                <w:rFonts w:cs="Calibri Light"/>
                <w:color w:val="131313" w:themeColor="text1"/>
                <w:sz w:val="22"/>
                <w:szCs w:val="22"/>
              </w:rPr>
              <w:t>S</w:t>
            </w:r>
            <w:r w:rsidR="00EF2EDC">
              <w:rPr>
                <w:rFonts w:cs="Calibri Light"/>
                <w:color w:val="131313" w:themeColor="text1"/>
                <w:sz w:val="22"/>
                <w:szCs w:val="22"/>
              </w:rPr>
              <w:t>ept</w:t>
            </w:r>
            <w:r w:rsidR="00EF2EDC" w:rsidRPr="006B66FA">
              <w:rPr>
                <w:rFonts w:cs="Calibri Light"/>
                <w:color w:val="131313" w:themeColor="text1"/>
                <w:sz w:val="22"/>
                <w:szCs w:val="22"/>
              </w:rPr>
              <w:t>ember</w:t>
            </w:r>
            <w:r w:rsidR="00EF2EDC">
              <w:rPr>
                <w:rFonts w:cs="Calibri Light"/>
                <w:color w:val="131313" w:themeColor="text1"/>
                <w:sz w:val="22"/>
                <w:szCs w:val="22"/>
              </w:rPr>
              <w:t xml:space="preserve"> </w:t>
            </w:r>
            <w:r w:rsidR="001455B1">
              <w:rPr>
                <w:rFonts w:cs="Calibri Light"/>
                <w:color w:val="131313" w:themeColor="text1"/>
                <w:sz w:val="22"/>
                <w:szCs w:val="22"/>
              </w:rPr>
              <w:t xml:space="preserve">- </w:t>
            </w:r>
            <w:proofErr w:type="spellStart"/>
            <w:r w:rsidR="001455B1">
              <w:rPr>
                <w:rFonts w:cs="Calibri Light"/>
                <w:color w:val="131313" w:themeColor="text1"/>
                <w:sz w:val="22"/>
                <w:szCs w:val="22"/>
              </w:rPr>
              <w:t>October</w:t>
            </w:r>
            <w:proofErr w:type="spellEnd"/>
          </w:p>
        </w:tc>
      </w:tr>
      <w:tr w:rsidR="00EF2EDC" w:rsidRPr="006B66FA" w14:paraId="2F49291E" w14:textId="77777777" w:rsidTr="00EF2EDC">
        <w:tc>
          <w:tcPr>
            <w:tcW w:w="5108" w:type="dxa"/>
          </w:tcPr>
          <w:p w14:paraId="0FF2C3B8" w14:textId="74421839" w:rsidR="00EF2EDC" w:rsidRPr="006B66FA" w:rsidRDefault="002479FC" w:rsidP="00EF2EDC">
            <w:pPr>
              <w:rPr>
                <w:rFonts w:cs="Calibri Light"/>
                <w:color w:val="131313" w:themeColor="text1"/>
                <w:sz w:val="22"/>
                <w:szCs w:val="22"/>
              </w:rPr>
            </w:pPr>
            <w:proofErr w:type="spellStart"/>
            <w:r>
              <w:rPr>
                <w:rFonts w:cs="Calibri Light"/>
                <w:color w:val="131313" w:themeColor="text1"/>
                <w:sz w:val="22"/>
                <w:szCs w:val="22"/>
              </w:rPr>
              <w:t>Conducting</w:t>
            </w:r>
            <w:proofErr w:type="spellEnd"/>
            <w:r>
              <w:rPr>
                <w:rFonts w:cs="Calibri Light"/>
                <w:color w:val="131313" w:themeColor="text1"/>
                <w:sz w:val="22"/>
                <w:szCs w:val="22"/>
              </w:rPr>
              <w:t xml:space="preserve"> </w:t>
            </w:r>
            <w:proofErr w:type="spellStart"/>
            <w:r>
              <w:rPr>
                <w:rFonts w:cs="Calibri Light"/>
                <w:color w:val="131313" w:themeColor="text1"/>
                <w:sz w:val="22"/>
                <w:szCs w:val="22"/>
              </w:rPr>
              <w:t>of</w:t>
            </w:r>
            <w:proofErr w:type="spellEnd"/>
            <w:r>
              <w:rPr>
                <w:rFonts w:cs="Calibri Light"/>
                <w:color w:val="131313" w:themeColor="text1"/>
                <w:sz w:val="22"/>
                <w:szCs w:val="22"/>
              </w:rPr>
              <w:t xml:space="preserve"> </w:t>
            </w:r>
            <w:proofErr w:type="spellStart"/>
            <w:r>
              <w:rPr>
                <w:rFonts w:cs="Calibri Light"/>
                <w:color w:val="131313" w:themeColor="text1"/>
                <w:sz w:val="22"/>
                <w:szCs w:val="22"/>
              </w:rPr>
              <w:t>study</w:t>
            </w:r>
            <w:proofErr w:type="spellEnd"/>
          </w:p>
        </w:tc>
        <w:tc>
          <w:tcPr>
            <w:tcW w:w="2835" w:type="dxa"/>
          </w:tcPr>
          <w:p w14:paraId="6F4B1A9F" w14:textId="4542EFD0" w:rsidR="00EF2EDC" w:rsidRPr="006B66FA" w:rsidRDefault="00EF2EDC" w:rsidP="00EF2EDC">
            <w:pPr>
              <w:jc w:val="right"/>
              <w:rPr>
                <w:rFonts w:cs="Calibri Light"/>
                <w:color w:val="131313" w:themeColor="text1"/>
                <w:sz w:val="22"/>
                <w:szCs w:val="22"/>
              </w:rPr>
            </w:pPr>
            <w:r w:rsidRPr="006B66FA">
              <w:rPr>
                <w:rFonts w:cs="Calibri Light"/>
                <w:color w:val="131313" w:themeColor="text1"/>
                <w:sz w:val="22"/>
                <w:szCs w:val="22"/>
              </w:rPr>
              <w:t xml:space="preserve"> </w:t>
            </w:r>
            <w:r w:rsidR="002479FC">
              <w:rPr>
                <w:rFonts w:cs="Calibri Light"/>
                <w:color w:val="131313" w:themeColor="text1"/>
                <w:sz w:val="22"/>
                <w:szCs w:val="22"/>
              </w:rPr>
              <w:t xml:space="preserve">To be </w:t>
            </w:r>
            <w:proofErr w:type="spellStart"/>
            <w:r w:rsidR="002479FC">
              <w:rPr>
                <w:rFonts w:cs="Calibri Light"/>
                <w:color w:val="131313" w:themeColor="text1"/>
                <w:sz w:val="22"/>
                <w:szCs w:val="22"/>
              </w:rPr>
              <w:t>negotiated</w:t>
            </w:r>
            <w:proofErr w:type="spellEnd"/>
            <w:r w:rsidRPr="006B66FA">
              <w:rPr>
                <w:rFonts w:cs="Calibri Light"/>
                <w:color w:val="131313" w:themeColor="text1"/>
                <w:sz w:val="22"/>
                <w:szCs w:val="22"/>
              </w:rPr>
              <w:t xml:space="preserve"> </w:t>
            </w:r>
          </w:p>
        </w:tc>
      </w:tr>
      <w:tr w:rsidR="00EF2EDC" w:rsidRPr="006B66FA" w14:paraId="26A1C724" w14:textId="77777777" w:rsidTr="00EF2EDC">
        <w:trPr>
          <w:trHeight w:val="119"/>
        </w:trPr>
        <w:tc>
          <w:tcPr>
            <w:tcW w:w="5108" w:type="dxa"/>
          </w:tcPr>
          <w:p w14:paraId="24BB3858" w14:textId="6B00D9CD" w:rsidR="00EF2EDC" w:rsidRPr="006B66FA" w:rsidRDefault="00EF2EDC" w:rsidP="00EF2EDC">
            <w:pPr>
              <w:rPr>
                <w:rFonts w:cs="Calibri Light"/>
                <w:color w:val="131313" w:themeColor="text1"/>
                <w:sz w:val="22"/>
                <w:szCs w:val="22"/>
              </w:rPr>
            </w:pPr>
            <w:proofErr w:type="spellStart"/>
            <w:r>
              <w:rPr>
                <w:rFonts w:cs="Calibri Light"/>
                <w:color w:val="131313" w:themeColor="text1"/>
                <w:sz w:val="22"/>
                <w:szCs w:val="22"/>
              </w:rPr>
              <w:t>Plan</w:t>
            </w:r>
            <w:r w:rsidR="002479FC">
              <w:rPr>
                <w:rFonts w:cs="Calibri Light"/>
                <w:color w:val="131313" w:themeColor="text1"/>
                <w:sz w:val="22"/>
                <w:szCs w:val="22"/>
              </w:rPr>
              <w:t>ned</w:t>
            </w:r>
            <w:proofErr w:type="spellEnd"/>
            <w:r>
              <w:rPr>
                <w:rFonts w:cs="Calibri Light"/>
                <w:color w:val="131313" w:themeColor="text1"/>
                <w:sz w:val="22"/>
                <w:szCs w:val="22"/>
              </w:rPr>
              <w:t xml:space="preserve"> </w:t>
            </w:r>
            <w:proofErr w:type="spellStart"/>
            <w:r>
              <w:rPr>
                <w:rFonts w:cs="Calibri Light"/>
                <w:color w:val="131313" w:themeColor="text1"/>
                <w:sz w:val="22"/>
                <w:szCs w:val="22"/>
              </w:rPr>
              <w:t>la</w:t>
            </w:r>
            <w:r w:rsidR="002479FC">
              <w:rPr>
                <w:rFonts w:cs="Calibri Light"/>
                <w:color w:val="131313" w:themeColor="text1"/>
                <w:sz w:val="22"/>
                <w:szCs w:val="22"/>
              </w:rPr>
              <w:t>unch</w:t>
            </w:r>
            <w:proofErr w:type="spellEnd"/>
          </w:p>
        </w:tc>
        <w:tc>
          <w:tcPr>
            <w:tcW w:w="2835" w:type="dxa"/>
          </w:tcPr>
          <w:p w14:paraId="3D6D56A5" w14:textId="38DACE5F" w:rsidR="00EF2EDC" w:rsidRPr="006B66FA" w:rsidRDefault="002479FC" w:rsidP="00EF2EDC">
            <w:pPr>
              <w:jc w:val="right"/>
              <w:rPr>
                <w:rFonts w:cs="Calibri Light"/>
                <w:color w:val="131313" w:themeColor="text1"/>
                <w:sz w:val="22"/>
                <w:szCs w:val="22"/>
              </w:rPr>
            </w:pPr>
            <w:r>
              <w:rPr>
                <w:color w:val="131313" w:themeColor="text1"/>
                <w:sz w:val="22"/>
                <w:szCs w:val="22"/>
              </w:rPr>
              <w:t xml:space="preserve">To be </w:t>
            </w:r>
            <w:proofErr w:type="spellStart"/>
            <w:r>
              <w:rPr>
                <w:color w:val="131313" w:themeColor="text1"/>
                <w:sz w:val="22"/>
                <w:szCs w:val="22"/>
              </w:rPr>
              <w:t>negotiated</w:t>
            </w:r>
            <w:proofErr w:type="spellEnd"/>
          </w:p>
        </w:tc>
      </w:tr>
    </w:tbl>
    <w:p w14:paraId="696FFD69" w14:textId="1FD9F29D" w:rsidR="00B779E1" w:rsidRPr="002479FC" w:rsidRDefault="00B779E1" w:rsidP="00B779E1">
      <w:pPr>
        <w:pStyle w:val="Rubrik4"/>
        <w:rPr>
          <w:lang w:val="en-GB"/>
        </w:rPr>
      </w:pPr>
      <w:r w:rsidRPr="002479FC">
        <w:rPr>
          <w:lang w:val="en-GB"/>
        </w:rPr>
        <w:t>St</w:t>
      </w:r>
      <w:r w:rsidR="002479FC" w:rsidRPr="002479FC">
        <w:rPr>
          <w:lang w:val="en-GB"/>
        </w:rPr>
        <w:t>ep one</w:t>
      </w:r>
      <w:r w:rsidRPr="002479FC">
        <w:rPr>
          <w:lang w:val="en-GB"/>
        </w:rPr>
        <w:t xml:space="preserve">: </w:t>
      </w:r>
      <w:r w:rsidR="002479FC" w:rsidRPr="002479FC">
        <w:rPr>
          <w:lang w:val="en-GB"/>
        </w:rPr>
        <w:t xml:space="preserve">Request to </w:t>
      </w:r>
      <w:r w:rsidR="0044307B">
        <w:rPr>
          <w:lang w:val="en-GB"/>
        </w:rPr>
        <w:t>file</w:t>
      </w:r>
      <w:r w:rsidR="002479FC" w:rsidRPr="002479FC">
        <w:rPr>
          <w:lang w:val="en-GB"/>
        </w:rPr>
        <w:t xml:space="preserve"> an applicat</w:t>
      </w:r>
      <w:r w:rsidR="002479FC">
        <w:rPr>
          <w:lang w:val="en-GB"/>
        </w:rPr>
        <w:t>ion</w:t>
      </w:r>
    </w:p>
    <w:p w14:paraId="0859A114" w14:textId="3AD6B81C" w:rsidR="00B779E1" w:rsidRPr="00A50668" w:rsidRDefault="0044307B" w:rsidP="00B779E1">
      <w:pPr>
        <w:rPr>
          <w:color w:val="131313" w:themeColor="text1"/>
          <w:lang w:val="en-GB"/>
        </w:rPr>
      </w:pPr>
      <w:r>
        <w:rPr>
          <w:color w:val="131313" w:themeColor="text1"/>
          <w:lang w:val="en-GB"/>
        </w:rPr>
        <w:t>A</w:t>
      </w:r>
      <w:r w:rsidR="002479FC" w:rsidRPr="002479FC">
        <w:rPr>
          <w:color w:val="131313" w:themeColor="text1"/>
          <w:lang w:val="en-GB"/>
        </w:rPr>
        <w:t>ll interested researchers active at Swedish</w:t>
      </w:r>
      <w:r>
        <w:rPr>
          <w:color w:val="131313" w:themeColor="text1"/>
          <w:lang w:val="en-GB"/>
        </w:rPr>
        <w:t>-</w:t>
      </w:r>
      <w:r w:rsidR="002479FC" w:rsidRPr="002479FC">
        <w:rPr>
          <w:color w:val="131313" w:themeColor="text1"/>
          <w:lang w:val="en-GB"/>
        </w:rPr>
        <w:t>based research institutes and institutions are elig</w:t>
      </w:r>
      <w:r w:rsidR="006E314B">
        <w:rPr>
          <w:color w:val="131313" w:themeColor="text1"/>
          <w:lang w:val="en-GB"/>
        </w:rPr>
        <w:t>i</w:t>
      </w:r>
      <w:r w:rsidR="002479FC" w:rsidRPr="002479FC">
        <w:rPr>
          <w:color w:val="131313" w:themeColor="text1"/>
          <w:lang w:val="en-GB"/>
        </w:rPr>
        <w:t xml:space="preserve">ble to </w:t>
      </w:r>
      <w:r>
        <w:rPr>
          <w:color w:val="131313" w:themeColor="text1"/>
          <w:lang w:val="en-GB"/>
        </w:rPr>
        <w:t>request to be short-listed</w:t>
      </w:r>
      <w:r w:rsidR="002479FC" w:rsidRPr="002479FC">
        <w:rPr>
          <w:color w:val="131313" w:themeColor="text1"/>
          <w:lang w:val="en-GB"/>
        </w:rPr>
        <w:t xml:space="preserve"> during st</w:t>
      </w:r>
      <w:r w:rsidR="002479FC">
        <w:rPr>
          <w:color w:val="131313" w:themeColor="text1"/>
          <w:lang w:val="en-GB"/>
        </w:rPr>
        <w:t xml:space="preserve">ep </w:t>
      </w:r>
      <w:r>
        <w:rPr>
          <w:color w:val="131313" w:themeColor="text1"/>
          <w:lang w:val="en-GB"/>
        </w:rPr>
        <w:t>one</w:t>
      </w:r>
      <w:r w:rsidR="002479FC">
        <w:rPr>
          <w:color w:val="131313" w:themeColor="text1"/>
          <w:lang w:val="en-GB"/>
        </w:rPr>
        <w:t xml:space="preserve">. </w:t>
      </w:r>
      <w:r w:rsidR="002479FC" w:rsidRPr="002479FC">
        <w:rPr>
          <w:color w:val="131313" w:themeColor="text1"/>
          <w:lang w:val="en-GB"/>
        </w:rPr>
        <w:t>EBA will in the next step invite selected researchers to hand in a full application.</w:t>
      </w:r>
      <w:r w:rsidR="002479FC">
        <w:rPr>
          <w:color w:val="131313" w:themeColor="text1"/>
          <w:lang w:val="en-GB"/>
        </w:rPr>
        <w:t xml:space="preserve"> </w:t>
      </w:r>
    </w:p>
    <w:p w14:paraId="7185405F" w14:textId="77777777" w:rsidR="00B779E1" w:rsidRPr="00A50668" w:rsidRDefault="00B779E1" w:rsidP="00B779E1">
      <w:pPr>
        <w:pStyle w:val="EBAParagraph"/>
        <w:rPr>
          <w:lang w:val="en-GB"/>
        </w:rPr>
      </w:pPr>
    </w:p>
    <w:p w14:paraId="452D937A" w14:textId="0607FC54" w:rsidR="002479FC" w:rsidRDefault="002479FC" w:rsidP="00B779E1">
      <w:pPr>
        <w:rPr>
          <w:lang w:val="en-GB"/>
        </w:rPr>
      </w:pPr>
      <w:bookmarkStart w:id="4" w:name="_Hlk40369573"/>
      <w:r w:rsidRPr="002479FC">
        <w:rPr>
          <w:lang w:val="en-GB"/>
        </w:rPr>
        <w:t xml:space="preserve">The request to </w:t>
      </w:r>
      <w:r w:rsidR="0044307B">
        <w:rPr>
          <w:lang w:val="en-GB"/>
        </w:rPr>
        <w:t>file an</w:t>
      </w:r>
      <w:r w:rsidRPr="002479FC">
        <w:rPr>
          <w:lang w:val="en-GB"/>
        </w:rPr>
        <w:t xml:space="preserve"> application shall be sent by e-mail to</w:t>
      </w:r>
      <w:r w:rsidR="009D5846" w:rsidRPr="002479FC">
        <w:rPr>
          <w:lang w:val="en-GB"/>
        </w:rPr>
        <w:t xml:space="preserve"> </w:t>
      </w:r>
      <w:hyperlink r:id="rId16" w:history="1">
        <w:r w:rsidR="009D5846" w:rsidRPr="002479FC">
          <w:rPr>
            <w:rStyle w:val="Hyperlnk"/>
            <w:lang w:val="en-GB"/>
          </w:rPr>
          <w:t>ud.eba@gov.se</w:t>
        </w:r>
      </w:hyperlink>
      <w:r w:rsidR="009D5846" w:rsidRPr="002479FC">
        <w:rPr>
          <w:lang w:val="en-GB"/>
        </w:rPr>
        <w:t xml:space="preserve">. </w:t>
      </w:r>
      <w:proofErr w:type="gramStart"/>
      <w:r w:rsidRPr="002479FC">
        <w:rPr>
          <w:lang w:val="en-GB"/>
        </w:rPr>
        <w:t>Write ”Call</w:t>
      </w:r>
      <w:proofErr w:type="gramEnd"/>
      <w:r w:rsidRPr="002479FC">
        <w:rPr>
          <w:lang w:val="en-GB"/>
        </w:rPr>
        <w:t xml:space="preserve"> for applications” in the </w:t>
      </w:r>
      <w:r>
        <w:rPr>
          <w:lang w:val="en-GB"/>
        </w:rPr>
        <w:t>subject line. The request shall include:</w:t>
      </w:r>
    </w:p>
    <w:p w14:paraId="0D06E093" w14:textId="2F94FC14" w:rsidR="00B779E1" w:rsidRDefault="00B779E1" w:rsidP="00B779E1">
      <w:pPr>
        <w:pStyle w:val="Liststycke"/>
        <w:numPr>
          <w:ilvl w:val="0"/>
          <w:numId w:val="14"/>
        </w:numPr>
        <w:spacing w:after="240"/>
        <w:rPr>
          <w:rFonts w:asciiTheme="minorHAnsi" w:hAnsiTheme="minorHAnsi"/>
          <w:sz w:val="24"/>
          <w:szCs w:val="24"/>
        </w:rPr>
      </w:pPr>
      <w:r>
        <w:rPr>
          <w:rFonts w:asciiTheme="minorHAnsi" w:hAnsiTheme="minorHAnsi"/>
          <w:sz w:val="24"/>
          <w:szCs w:val="24"/>
        </w:rPr>
        <w:t>Proje</w:t>
      </w:r>
      <w:r w:rsidR="002479FC">
        <w:rPr>
          <w:rFonts w:asciiTheme="minorHAnsi" w:hAnsiTheme="minorHAnsi"/>
          <w:sz w:val="24"/>
          <w:szCs w:val="24"/>
        </w:rPr>
        <w:t xml:space="preserve">ct </w:t>
      </w:r>
      <w:proofErr w:type="spellStart"/>
      <w:r w:rsidR="002479FC">
        <w:rPr>
          <w:rFonts w:asciiTheme="minorHAnsi" w:hAnsiTheme="minorHAnsi"/>
          <w:sz w:val="24"/>
          <w:szCs w:val="24"/>
        </w:rPr>
        <w:t>idea</w:t>
      </w:r>
      <w:proofErr w:type="spellEnd"/>
      <w:r>
        <w:rPr>
          <w:rFonts w:asciiTheme="minorHAnsi" w:hAnsiTheme="minorHAnsi"/>
          <w:sz w:val="24"/>
          <w:szCs w:val="24"/>
        </w:rPr>
        <w:t xml:space="preserve"> (</w:t>
      </w:r>
      <w:r w:rsidR="002479FC">
        <w:rPr>
          <w:rFonts w:asciiTheme="minorHAnsi" w:hAnsiTheme="minorHAnsi"/>
          <w:sz w:val="24"/>
          <w:szCs w:val="24"/>
        </w:rPr>
        <w:t>maximum</w:t>
      </w:r>
      <w:r>
        <w:rPr>
          <w:rFonts w:asciiTheme="minorHAnsi" w:hAnsiTheme="minorHAnsi"/>
          <w:sz w:val="24"/>
          <w:szCs w:val="24"/>
        </w:rPr>
        <w:t xml:space="preserve"> 900 </w:t>
      </w:r>
      <w:proofErr w:type="spellStart"/>
      <w:r w:rsidR="0044307B">
        <w:rPr>
          <w:rFonts w:asciiTheme="minorHAnsi" w:hAnsiTheme="minorHAnsi"/>
          <w:sz w:val="24"/>
          <w:szCs w:val="24"/>
        </w:rPr>
        <w:t>words</w:t>
      </w:r>
      <w:proofErr w:type="spellEnd"/>
      <w:r>
        <w:rPr>
          <w:rFonts w:asciiTheme="minorHAnsi" w:hAnsiTheme="minorHAnsi"/>
          <w:sz w:val="24"/>
          <w:szCs w:val="24"/>
        </w:rPr>
        <w:t>)</w:t>
      </w:r>
    </w:p>
    <w:p w14:paraId="417822C8" w14:textId="294F78EC" w:rsidR="00B779E1" w:rsidRPr="002479FC" w:rsidRDefault="002479FC" w:rsidP="00B779E1">
      <w:pPr>
        <w:pStyle w:val="Liststycke"/>
        <w:numPr>
          <w:ilvl w:val="0"/>
          <w:numId w:val="14"/>
        </w:numPr>
        <w:spacing w:after="240"/>
        <w:rPr>
          <w:rFonts w:asciiTheme="minorHAnsi" w:hAnsiTheme="minorHAnsi"/>
          <w:sz w:val="24"/>
          <w:szCs w:val="24"/>
          <w:lang w:val="en-GB"/>
        </w:rPr>
      </w:pPr>
      <w:r w:rsidRPr="002479FC">
        <w:rPr>
          <w:rFonts w:asciiTheme="minorHAnsi" w:hAnsiTheme="minorHAnsi"/>
          <w:sz w:val="24"/>
          <w:szCs w:val="24"/>
          <w:lang w:val="en-GB"/>
        </w:rPr>
        <w:t xml:space="preserve">Complete </w:t>
      </w:r>
      <w:r w:rsidR="00B779E1" w:rsidRPr="002479FC">
        <w:rPr>
          <w:rFonts w:asciiTheme="minorHAnsi" w:hAnsiTheme="minorHAnsi"/>
          <w:sz w:val="24"/>
          <w:szCs w:val="24"/>
          <w:lang w:val="en-GB"/>
        </w:rPr>
        <w:t>CV</w:t>
      </w:r>
      <w:r w:rsidRPr="002479FC">
        <w:rPr>
          <w:rFonts w:asciiTheme="minorHAnsi" w:hAnsiTheme="minorHAnsi"/>
          <w:sz w:val="24"/>
          <w:szCs w:val="24"/>
          <w:lang w:val="en-GB"/>
        </w:rPr>
        <w:t>s for researcher</w:t>
      </w:r>
      <w:r w:rsidR="0044307B">
        <w:rPr>
          <w:rFonts w:asciiTheme="minorHAnsi" w:hAnsiTheme="minorHAnsi"/>
          <w:sz w:val="24"/>
          <w:szCs w:val="24"/>
          <w:lang w:val="en-GB"/>
        </w:rPr>
        <w:t>/</w:t>
      </w:r>
      <w:r w:rsidRPr="002479FC">
        <w:rPr>
          <w:rFonts w:asciiTheme="minorHAnsi" w:hAnsiTheme="minorHAnsi"/>
          <w:sz w:val="24"/>
          <w:szCs w:val="24"/>
          <w:lang w:val="en-GB"/>
        </w:rPr>
        <w:t>s</w:t>
      </w:r>
    </w:p>
    <w:p w14:paraId="38DB2753" w14:textId="3E465DF0" w:rsidR="00B779E1" w:rsidRPr="002479FC" w:rsidRDefault="002479FC" w:rsidP="00B779E1">
      <w:pPr>
        <w:pStyle w:val="Liststycke"/>
        <w:numPr>
          <w:ilvl w:val="0"/>
          <w:numId w:val="14"/>
        </w:numPr>
        <w:spacing w:after="240"/>
        <w:rPr>
          <w:rFonts w:asciiTheme="minorHAnsi" w:hAnsiTheme="minorHAnsi"/>
          <w:sz w:val="24"/>
          <w:szCs w:val="24"/>
          <w:lang w:val="en-GB"/>
        </w:rPr>
      </w:pPr>
      <w:r w:rsidRPr="002479FC">
        <w:rPr>
          <w:rFonts w:asciiTheme="minorHAnsi" w:hAnsiTheme="minorHAnsi"/>
          <w:sz w:val="24"/>
          <w:szCs w:val="24"/>
          <w:lang w:val="en-GB"/>
        </w:rPr>
        <w:t xml:space="preserve">A list of the </w:t>
      </w:r>
      <w:r w:rsidR="0044307B">
        <w:rPr>
          <w:rFonts w:asciiTheme="minorHAnsi" w:hAnsiTheme="minorHAnsi"/>
          <w:sz w:val="24"/>
          <w:szCs w:val="24"/>
          <w:lang w:val="en-GB"/>
        </w:rPr>
        <w:t>lead researcher’s</w:t>
      </w:r>
      <w:r w:rsidRPr="002479FC">
        <w:rPr>
          <w:rFonts w:asciiTheme="minorHAnsi" w:hAnsiTheme="minorHAnsi"/>
          <w:sz w:val="24"/>
          <w:szCs w:val="24"/>
          <w:lang w:val="en-GB"/>
        </w:rPr>
        <w:t xml:space="preserve"> most relevant research studies (maximum 5 studies</w:t>
      </w:r>
      <w:r w:rsidR="0044307B">
        <w:rPr>
          <w:rFonts w:asciiTheme="minorHAnsi" w:hAnsiTheme="minorHAnsi"/>
          <w:sz w:val="24"/>
          <w:szCs w:val="24"/>
          <w:lang w:val="en-GB"/>
        </w:rPr>
        <w:t xml:space="preserve">, not older than </w:t>
      </w:r>
      <w:r>
        <w:rPr>
          <w:rFonts w:asciiTheme="minorHAnsi" w:hAnsiTheme="minorHAnsi"/>
          <w:sz w:val="24"/>
          <w:szCs w:val="24"/>
          <w:lang w:val="en-GB"/>
        </w:rPr>
        <w:t>5 years)</w:t>
      </w:r>
    </w:p>
    <w:p w14:paraId="2305A739" w14:textId="77777777" w:rsidR="002479FC" w:rsidRDefault="002479FC" w:rsidP="00B779E1">
      <w:pPr>
        <w:pStyle w:val="EBAParagraph"/>
        <w:rPr>
          <w:lang w:val="en-GB"/>
        </w:rPr>
      </w:pPr>
      <w:r w:rsidRPr="002479FC">
        <w:rPr>
          <w:lang w:val="en-GB"/>
        </w:rPr>
        <w:t xml:space="preserve">Applicants are asked not to hand in documents or texts that have not explicitly been </w:t>
      </w:r>
      <w:r>
        <w:rPr>
          <w:lang w:val="en-GB"/>
        </w:rPr>
        <w:t>asked for under these three points.</w:t>
      </w:r>
    </w:p>
    <w:p w14:paraId="61F630FD" w14:textId="77777777" w:rsidR="002479FC" w:rsidRDefault="002479FC" w:rsidP="00B779E1">
      <w:pPr>
        <w:pStyle w:val="EBAParagraph"/>
        <w:rPr>
          <w:lang w:val="en-GB"/>
        </w:rPr>
      </w:pPr>
    </w:p>
    <w:p w14:paraId="2830AEEC" w14:textId="5CA6B063" w:rsidR="00B779E1" w:rsidRPr="002479FC" w:rsidRDefault="002479FC" w:rsidP="00B779E1">
      <w:pPr>
        <w:pStyle w:val="EBAParagraph"/>
        <w:rPr>
          <w:lang w:val="en-GB"/>
        </w:rPr>
      </w:pPr>
      <w:r w:rsidRPr="002479FC">
        <w:rPr>
          <w:lang w:val="en-GB"/>
        </w:rPr>
        <w:t>The assessment will be based on the above information, applying EBAs five assessment cr</w:t>
      </w:r>
      <w:r>
        <w:rPr>
          <w:lang w:val="en-GB"/>
        </w:rPr>
        <w:t>iteria (</w:t>
      </w:r>
      <w:r w:rsidR="00BC6CE8">
        <w:rPr>
          <w:lang w:val="en-GB"/>
        </w:rPr>
        <w:t>Criterion 1 in appendix 1</w:t>
      </w:r>
      <w:r>
        <w:rPr>
          <w:lang w:val="en-GB"/>
        </w:rPr>
        <w:t xml:space="preserve">), </w:t>
      </w:r>
      <w:r w:rsidR="00354CFC">
        <w:rPr>
          <w:lang w:val="en-GB"/>
        </w:rPr>
        <w:t xml:space="preserve">experience and competence of the researchers (Criterion 3 in appendix 1) and </w:t>
      </w:r>
      <w:r>
        <w:rPr>
          <w:lang w:val="en-GB"/>
        </w:rPr>
        <w:t>the originality of the project idea</w:t>
      </w:r>
      <w:r w:rsidR="000F5CA3">
        <w:rPr>
          <w:lang w:val="en-GB"/>
        </w:rPr>
        <w:t>.</w:t>
      </w:r>
    </w:p>
    <w:p w14:paraId="6EB36208" w14:textId="77777777" w:rsidR="00B779E1" w:rsidRPr="002479FC" w:rsidRDefault="00B779E1" w:rsidP="00B779E1">
      <w:pPr>
        <w:pStyle w:val="EBAParagraph"/>
        <w:rPr>
          <w:lang w:val="en-GB"/>
        </w:rPr>
      </w:pPr>
    </w:p>
    <w:p w14:paraId="790839C1" w14:textId="3CC31BB6" w:rsidR="00B779E1" w:rsidRPr="000F5CA3" w:rsidRDefault="00B779E1" w:rsidP="00B779E1">
      <w:pPr>
        <w:pStyle w:val="Rubrik4"/>
        <w:rPr>
          <w:lang w:val="en-GB"/>
        </w:rPr>
      </w:pPr>
      <w:r w:rsidRPr="000F5CA3">
        <w:rPr>
          <w:lang w:val="en-GB"/>
        </w:rPr>
        <w:t>Ste</w:t>
      </w:r>
      <w:r w:rsidR="000F5CA3" w:rsidRPr="000F5CA3">
        <w:rPr>
          <w:lang w:val="en-GB"/>
        </w:rPr>
        <w:t>p two</w:t>
      </w:r>
      <w:r w:rsidRPr="000F5CA3">
        <w:rPr>
          <w:lang w:val="en-GB"/>
        </w:rPr>
        <w:t xml:space="preserve">: </w:t>
      </w:r>
      <w:r w:rsidR="006E314B">
        <w:rPr>
          <w:lang w:val="en-GB"/>
        </w:rPr>
        <w:t>F</w:t>
      </w:r>
      <w:r w:rsidR="000F5CA3" w:rsidRPr="000F5CA3">
        <w:rPr>
          <w:lang w:val="en-GB"/>
        </w:rPr>
        <w:t>ull application / project proposal</w:t>
      </w:r>
      <w:r w:rsidRPr="000F5CA3">
        <w:rPr>
          <w:lang w:val="en-GB"/>
        </w:rPr>
        <w:t xml:space="preserve">  </w:t>
      </w:r>
    </w:p>
    <w:p w14:paraId="4B9C9B65" w14:textId="0865E9F8" w:rsidR="00B779E1" w:rsidRPr="000F5CA3" w:rsidRDefault="006E314B" w:rsidP="00B779E1">
      <w:pPr>
        <w:rPr>
          <w:highlight w:val="yellow"/>
          <w:lang w:val="en-GB"/>
        </w:rPr>
      </w:pPr>
      <w:r>
        <w:rPr>
          <w:lang w:val="en-GB"/>
        </w:rPr>
        <w:t>O</w:t>
      </w:r>
      <w:r w:rsidR="000F5CA3" w:rsidRPr="000F5CA3">
        <w:rPr>
          <w:lang w:val="en-GB"/>
        </w:rPr>
        <w:t>ne or several researchers/research teams will be invited to provide full proposa</w:t>
      </w:r>
      <w:r w:rsidR="000F5CA3">
        <w:rPr>
          <w:lang w:val="en-GB"/>
        </w:rPr>
        <w:t xml:space="preserve">ls for studies. </w:t>
      </w:r>
      <w:r w:rsidR="000F5CA3" w:rsidRPr="000F5CA3">
        <w:rPr>
          <w:lang w:val="en-GB"/>
        </w:rPr>
        <w:t xml:space="preserve">A detailed description of the study’s process, design and methods shall be presented. </w:t>
      </w:r>
      <w:r w:rsidR="000F5CA3">
        <w:rPr>
          <w:lang w:val="en-GB"/>
        </w:rPr>
        <w:t xml:space="preserve">It is up to the applicant/s to choose study design and methods. </w:t>
      </w:r>
      <w:r w:rsidR="000F5CA3" w:rsidRPr="000F5CA3">
        <w:rPr>
          <w:lang w:val="en-GB"/>
        </w:rPr>
        <w:t>The study shall be conducted with high scientific quality an</w:t>
      </w:r>
      <w:r w:rsidR="000F5CA3">
        <w:rPr>
          <w:lang w:val="en-GB"/>
        </w:rPr>
        <w:t>d the choi</w:t>
      </w:r>
      <w:r w:rsidR="00D92545">
        <w:rPr>
          <w:lang w:val="en-GB"/>
        </w:rPr>
        <w:t>c</w:t>
      </w:r>
      <w:r w:rsidR="000F5CA3">
        <w:rPr>
          <w:lang w:val="en-GB"/>
        </w:rPr>
        <w:t>e of method and design be clearly motivated.</w:t>
      </w:r>
      <w:r w:rsidR="00B779E1" w:rsidRPr="000F5CA3">
        <w:rPr>
          <w:lang w:val="en-GB"/>
        </w:rPr>
        <w:t xml:space="preserve"> </w:t>
      </w:r>
    </w:p>
    <w:bookmarkEnd w:id="4"/>
    <w:p w14:paraId="52025C50" w14:textId="77777777" w:rsidR="00B779E1" w:rsidRPr="000F5CA3" w:rsidRDefault="00B779E1" w:rsidP="00B779E1">
      <w:pPr>
        <w:rPr>
          <w:rFonts w:cstheme="minorHAnsi"/>
          <w:color w:val="131313" w:themeColor="text1"/>
          <w:lang w:val="en-GB"/>
        </w:rPr>
      </w:pPr>
    </w:p>
    <w:p w14:paraId="3F9C551C" w14:textId="015DDC05" w:rsidR="00CB49F1" w:rsidRPr="006E314B" w:rsidRDefault="00D92545" w:rsidP="00CB49F1">
      <w:pPr>
        <w:rPr>
          <w:lang w:val="en-GB"/>
        </w:rPr>
      </w:pPr>
      <w:r w:rsidRPr="00D92545">
        <w:rPr>
          <w:rFonts w:cstheme="minorHAnsi"/>
          <w:color w:val="131313" w:themeColor="text1"/>
          <w:lang w:val="en-GB"/>
        </w:rPr>
        <w:lastRenderedPageBreak/>
        <w:t>The project proposal shall be written in Swedish or English and not exceed 12 pages. The prop</w:t>
      </w:r>
      <w:r w:rsidR="006E314B">
        <w:rPr>
          <w:rFonts w:cstheme="minorHAnsi"/>
          <w:color w:val="131313" w:themeColor="text1"/>
          <w:lang w:val="en-GB"/>
        </w:rPr>
        <w:t>o</w:t>
      </w:r>
      <w:r w:rsidRPr="00D92545">
        <w:rPr>
          <w:rFonts w:cstheme="minorHAnsi"/>
          <w:color w:val="131313" w:themeColor="text1"/>
          <w:lang w:val="en-GB"/>
        </w:rPr>
        <w:t>sal shall contain</w:t>
      </w:r>
      <w:r w:rsidR="006E314B">
        <w:rPr>
          <w:rFonts w:cstheme="minorHAnsi"/>
          <w:color w:val="131313" w:themeColor="text1"/>
          <w:lang w:val="en-GB"/>
        </w:rPr>
        <w:t>: b</w:t>
      </w:r>
      <w:r w:rsidR="006E314B" w:rsidRPr="006E314B">
        <w:rPr>
          <w:rFonts w:cstheme="minorHAnsi"/>
          <w:color w:val="131313" w:themeColor="text1"/>
          <w:lang w:val="en-GB"/>
        </w:rPr>
        <w:t xml:space="preserve">ackground, project question and motives, </w:t>
      </w:r>
      <w:r w:rsidR="006E314B" w:rsidRPr="00D92545">
        <w:rPr>
          <w:rFonts w:cstheme="minorHAnsi"/>
          <w:color w:val="131313" w:themeColor="text1"/>
          <w:lang w:val="en-GB"/>
        </w:rPr>
        <w:t>description of intended users</w:t>
      </w:r>
      <w:r w:rsidR="006E314B">
        <w:rPr>
          <w:rFonts w:cstheme="minorHAnsi"/>
          <w:color w:val="131313" w:themeColor="text1"/>
          <w:lang w:val="en-GB"/>
        </w:rPr>
        <w:t>/</w:t>
      </w:r>
      <w:r w:rsidR="006E314B" w:rsidRPr="006E314B">
        <w:rPr>
          <w:rFonts w:cstheme="minorHAnsi"/>
          <w:color w:val="131313" w:themeColor="text1"/>
          <w:lang w:val="en-GB"/>
        </w:rPr>
        <w:t>target group, method, literature/data, scope and limitations, expected results, size and format of report, timetable, budget</w:t>
      </w:r>
      <w:r w:rsidR="00FB3ED3">
        <w:rPr>
          <w:rFonts w:cstheme="minorHAnsi"/>
          <w:color w:val="131313" w:themeColor="text1"/>
          <w:lang w:val="en-GB"/>
        </w:rPr>
        <w:t xml:space="preserve"> proposal</w:t>
      </w:r>
      <w:r w:rsidR="006E314B" w:rsidRPr="006E314B">
        <w:rPr>
          <w:rFonts w:cstheme="minorHAnsi"/>
          <w:color w:val="131313" w:themeColor="text1"/>
          <w:lang w:val="en-GB"/>
        </w:rPr>
        <w:t xml:space="preserve"> (with cost/ hour for each team member). As attachment to the application author </w:t>
      </w:r>
      <w:proofErr w:type="gramStart"/>
      <w:r w:rsidR="006E314B" w:rsidRPr="006E314B">
        <w:rPr>
          <w:rFonts w:cstheme="minorHAnsi"/>
          <w:color w:val="131313" w:themeColor="text1"/>
          <w:lang w:val="en-GB"/>
        </w:rPr>
        <w:t>CV:s.</w:t>
      </w:r>
      <w:proofErr w:type="gramEnd"/>
    </w:p>
    <w:p w14:paraId="45D8A985" w14:textId="23EC3699" w:rsidR="00D92545" w:rsidRPr="00A50668" w:rsidRDefault="00D92545" w:rsidP="00D92545">
      <w:pPr>
        <w:pStyle w:val="EBAParagraph"/>
        <w:rPr>
          <w:lang w:val="en-GB"/>
        </w:rPr>
      </w:pPr>
    </w:p>
    <w:p w14:paraId="37F758E9" w14:textId="3B81CE7F" w:rsidR="00D92545" w:rsidRPr="00D92545" w:rsidRDefault="00D92545" w:rsidP="00D92545">
      <w:pPr>
        <w:pStyle w:val="EBAParagraph"/>
        <w:rPr>
          <w:lang w:val="en-GB"/>
        </w:rPr>
      </w:pPr>
      <w:r w:rsidRPr="00D92545">
        <w:rPr>
          <w:lang w:val="en-GB"/>
        </w:rPr>
        <w:t xml:space="preserve">The budget </w:t>
      </w:r>
      <w:r w:rsidR="00FB3ED3">
        <w:rPr>
          <w:lang w:val="en-GB"/>
        </w:rPr>
        <w:t xml:space="preserve">proposal </w:t>
      </w:r>
      <w:r w:rsidRPr="00D92545">
        <w:rPr>
          <w:lang w:val="en-GB"/>
        </w:rPr>
        <w:t>shall allow f</w:t>
      </w:r>
      <w:r>
        <w:rPr>
          <w:lang w:val="en-GB"/>
        </w:rPr>
        <w:t>or two to four meetings with the reference group for the study (to be assigned by the EBA after consultation with authors)</w:t>
      </w:r>
      <w:r w:rsidR="005031B7">
        <w:rPr>
          <w:lang w:val="en-GB"/>
        </w:rPr>
        <w:t>, and participation in an event launching the report of the study. These activities will take place in Stockholm, alternatively over video.</w:t>
      </w:r>
    </w:p>
    <w:p w14:paraId="020B0C5E" w14:textId="77777777" w:rsidR="00CB49F1" w:rsidRPr="00D92545" w:rsidRDefault="00CB49F1" w:rsidP="00CB49F1">
      <w:pPr>
        <w:pStyle w:val="EBAParagraph"/>
        <w:rPr>
          <w:lang w:val="en-GB"/>
        </w:rPr>
      </w:pPr>
    </w:p>
    <w:p w14:paraId="42542362" w14:textId="2994EE71" w:rsidR="00B779E1" w:rsidRPr="00B1515D" w:rsidRDefault="005031B7" w:rsidP="00B779E1">
      <w:pPr>
        <w:spacing w:after="240"/>
        <w:rPr>
          <w:lang w:val="en-GB"/>
        </w:rPr>
      </w:pPr>
      <w:r w:rsidRPr="005031B7">
        <w:rPr>
          <w:rFonts w:cstheme="minorHAnsi"/>
          <w:color w:val="131313" w:themeColor="text1"/>
          <w:lang w:val="en-GB"/>
        </w:rPr>
        <w:t xml:space="preserve">Applicants are also expected to, in step two, inform about all possible conflicts of interest regarding members of the team, as these may constitute basis for exclusion. </w:t>
      </w:r>
    </w:p>
    <w:p w14:paraId="0326A657" w14:textId="25BFBCD0" w:rsidR="00B779E1" w:rsidRPr="005031B7" w:rsidRDefault="005031B7" w:rsidP="00B779E1">
      <w:pPr>
        <w:spacing w:after="240"/>
        <w:rPr>
          <w:lang w:val="en-GB"/>
        </w:rPr>
      </w:pPr>
      <w:r w:rsidRPr="005031B7">
        <w:rPr>
          <w:rFonts w:cstheme="minorHAnsi"/>
          <w:color w:val="131313" w:themeColor="text1"/>
          <w:lang w:val="en-GB"/>
        </w:rPr>
        <w:t>A team consisting of member of the Expert Group and the secretariat will assess incoming applications, based on EBA’s five assessment criteria, the design and feasibility, authors qualifications and costs</w:t>
      </w:r>
      <w:r w:rsidR="00FB3ED3">
        <w:rPr>
          <w:rFonts w:cstheme="minorHAnsi"/>
          <w:color w:val="131313" w:themeColor="text1"/>
          <w:lang w:val="en-GB"/>
        </w:rPr>
        <w:t xml:space="preserve"> (see appendix 1)</w:t>
      </w:r>
      <w:r w:rsidRPr="005031B7">
        <w:rPr>
          <w:rFonts w:cstheme="minorHAnsi"/>
          <w:color w:val="131313" w:themeColor="text1"/>
          <w:lang w:val="en-GB"/>
        </w:rPr>
        <w:t>.</w:t>
      </w:r>
    </w:p>
    <w:p w14:paraId="16968B65" w14:textId="48F4146F" w:rsidR="00B779E1" w:rsidRPr="00B1515D" w:rsidRDefault="00B1515D" w:rsidP="00B1515D">
      <w:pPr>
        <w:pStyle w:val="Default"/>
        <w:rPr>
          <w:highlight w:val="lightGray"/>
          <w:lang w:val="en-GB"/>
        </w:rPr>
      </w:pPr>
      <w:r w:rsidRPr="00B1515D">
        <w:rPr>
          <w:rFonts w:asciiTheme="minorHAnsi" w:hAnsiTheme="minorHAnsi" w:cs="Calibri"/>
          <w:lang w:val="en-GB"/>
        </w:rPr>
        <w:t xml:space="preserve">Applications shall be valid until 30 November 2021. </w:t>
      </w:r>
    </w:p>
    <w:p w14:paraId="729F382A" w14:textId="77777777" w:rsidR="00B1515D" w:rsidRPr="00224DFE" w:rsidRDefault="00B1515D" w:rsidP="004C3BC1">
      <w:pPr>
        <w:pStyle w:val="EBAParagraph"/>
        <w:rPr>
          <w:lang w:val="en-GB"/>
        </w:rPr>
      </w:pPr>
    </w:p>
    <w:p w14:paraId="215831C8" w14:textId="08EDDC1F" w:rsidR="00B1515D" w:rsidRPr="00B1515D" w:rsidRDefault="00B1515D" w:rsidP="004C3BC1">
      <w:pPr>
        <w:pStyle w:val="EBAParagraph"/>
        <w:rPr>
          <w:lang w:val="en-GB"/>
        </w:rPr>
      </w:pPr>
      <w:r w:rsidRPr="00B1515D">
        <w:rPr>
          <w:lang w:val="en-GB"/>
        </w:rPr>
        <w:t xml:space="preserve">Any questions about the process or content of the proposals can be asked via e-mail to </w:t>
      </w:r>
    </w:p>
    <w:p w14:paraId="2BD5D8E0" w14:textId="51331CDE" w:rsidR="00B1515D" w:rsidRPr="00B1515D" w:rsidRDefault="00FE277F" w:rsidP="004C3BC1">
      <w:pPr>
        <w:pStyle w:val="EBAParagraph"/>
        <w:rPr>
          <w:lang w:val="en-GB"/>
        </w:rPr>
      </w:pPr>
      <w:hyperlink r:id="rId17" w:history="1">
        <w:r w:rsidR="00B1515D" w:rsidRPr="00A50668">
          <w:rPr>
            <w:rStyle w:val="Hyperlnk"/>
            <w:lang w:val="en-GB"/>
          </w:rPr>
          <w:t>ud.eba@gov.se</w:t>
        </w:r>
      </w:hyperlink>
      <w:r w:rsidR="00B1515D" w:rsidRPr="00A50668">
        <w:rPr>
          <w:lang w:val="en-GB"/>
        </w:rPr>
        <w:t xml:space="preserve">. </w:t>
      </w:r>
      <w:r w:rsidR="00B1515D" w:rsidRPr="00B1515D">
        <w:rPr>
          <w:lang w:val="en-GB"/>
        </w:rPr>
        <w:t>Application</w:t>
      </w:r>
      <w:r w:rsidR="00B1515D">
        <w:rPr>
          <w:lang w:val="en-GB"/>
        </w:rPr>
        <w:t xml:space="preserve"> documents</w:t>
      </w:r>
      <w:r w:rsidR="00B1515D" w:rsidRPr="00B1515D">
        <w:rPr>
          <w:lang w:val="en-GB"/>
        </w:rPr>
        <w:t xml:space="preserve"> will, when the a</w:t>
      </w:r>
      <w:r w:rsidR="00B1515D">
        <w:rPr>
          <w:lang w:val="en-GB"/>
        </w:rPr>
        <w:t>ssessment process is finalised, be subject to Swedish transparency legislation. S</w:t>
      </w:r>
      <w:r w:rsidR="00224DFE">
        <w:rPr>
          <w:lang w:val="en-GB"/>
        </w:rPr>
        <w:t>eparate s</w:t>
      </w:r>
      <w:r w:rsidR="00B1515D">
        <w:rPr>
          <w:lang w:val="en-GB"/>
        </w:rPr>
        <w:t>ections</w:t>
      </w:r>
      <w:r w:rsidR="00224DFE">
        <w:rPr>
          <w:lang w:val="en-GB"/>
        </w:rPr>
        <w:t xml:space="preserve"> in documents may be masked in the version made public if good reason are presented (clear motives why economic damage may be caused if made public). The applicant/s are fully responsible for requesting secrecy on these occasions. </w:t>
      </w:r>
      <w:r w:rsidR="00B1515D">
        <w:rPr>
          <w:lang w:val="en-GB"/>
        </w:rPr>
        <w:t xml:space="preserve"> </w:t>
      </w:r>
    </w:p>
    <w:p w14:paraId="24BF4891" w14:textId="77777777" w:rsidR="00DB3248" w:rsidRPr="00A50668" w:rsidRDefault="00DB3248" w:rsidP="00DB3248">
      <w:pPr>
        <w:pStyle w:val="EBAParagraph"/>
        <w:rPr>
          <w:lang w:val="en-GB"/>
        </w:rPr>
      </w:pPr>
    </w:p>
    <w:p w14:paraId="419C55CA" w14:textId="396BCC18" w:rsidR="001D1A3F" w:rsidRPr="00A50668" w:rsidRDefault="00201763" w:rsidP="00BE6DF6">
      <w:pPr>
        <w:pStyle w:val="Rubrik4"/>
        <w:rPr>
          <w:b/>
          <w:bCs/>
          <w:lang w:val="en-GB"/>
        </w:rPr>
      </w:pPr>
      <w:r w:rsidRPr="00A50668">
        <w:rPr>
          <w:lang w:val="en-GB"/>
        </w:rPr>
        <w:t>S</w:t>
      </w:r>
      <w:r w:rsidR="00224DFE" w:rsidRPr="00A50668">
        <w:rPr>
          <w:lang w:val="en-GB"/>
        </w:rPr>
        <w:t>cope of studies</w:t>
      </w:r>
    </w:p>
    <w:p w14:paraId="5AF3FB08" w14:textId="716C9AE3" w:rsidR="00BD3013" w:rsidRPr="00A50668" w:rsidRDefault="003954AE" w:rsidP="0099018E">
      <w:pPr>
        <w:pStyle w:val="EBAParagraph"/>
        <w:rPr>
          <w:lang w:val="en-GB"/>
        </w:rPr>
      </w:pPr>
      <w:r w:rsidRPr="003954AE">
        <w:rPr>
          <w:lang w:val="en-GB"/>
        </w:rPr>
        <w:t xml:space="preserve">The law of public procurement guide the extent to which studies may be initiated through direct </w:t>
      </w:r>
      <w:r>
        <w:rPr>
          <w:lang w:val="en-GB"/>
        </w:rPr>
        <w:t>procurement</w:t>
      </w:r>
      <w:r w:rsidRPr="003954AE">
        <w:rPr>
          <w:lang w:val="en-GB"/>
        </w:rPr>
        <w:t xml:space="preserve">, as in this case. </w:t>
      </w:r>
      <w:r w:rsidRPr="00A50668">
        <w:rPr>
          <w:lang w:val="en-GB"/>
        </w:rPr>
        <w:t>To stay below the threshold amount for direct procurement</w:t>
      </w:r>
      <w:r w:rsidR="00BD3013" w:rsidRPr="00A50668">
        <w:rPr>
          <w:lang w:val="en-GB"/>
        </w:rPr>
        <w:t xml:space="preserve"> </w:t>
      </w:r>
      <w:r w:rsidRPr="00A50668">
        <w:rPr>
          <w:lang w:val="en-GB"/>
        </w:rPr>
        <w:t xml:space="preserve">the costs of each study may not exceed  SEK 615 000 (excluding VAT). </w:t>
      </w:r>
      <w:r w:rsidRPr="003954AE">
        <w:rPr>
          <w:lang w:val="en-GB"/>
        </w:rPr>
        <w:t xml:space="preserve">The timing of the study may be freely decided, however to be relevant to Swedish development aid, it might be important to link the study to events or ongoing processes, which may impact on the timing. </w:t>
      </w:r>
      <w:r w:rsidR="00201763" w:rsidRPr="003954AE">
        <w:rPr>
          <w:lang w:val="en-GB"/>
        </w:rPr>
        <w:t xml:space="preserve"> </w:t>
      </w:r>
    </w:p>
    <w:p w14:paraId="3425066C" w14:textId="77777777" w:rsidR="00E91B1C" w:rsidRPr="00A50668" w:rsidRDefault="00E91B1C" w:rsidP="00E91B1C">
      <w:pPr>
        <w:rPr>
          <w:lang w:val="en-GB"/>
        </w:rPr>
      </w:pPr>
    </w:p>
    <w:p w14:paraId="03DF0C2C" w14:textId="3F5A018D" w:rsidR="00E91B1C" w:rsidRPr="00A50668" w:rsidRDefault="00201763" w:rsidP="00201763">
      <w:pPr>
        <w:pStyle w:val="Rubrik4"/>
        <w:rPr>
          <w:lang w:val="en-GB"/>
        </w:rPr>
      </w:pPr>
      <w:r w:rsidRPr="00A50668">
        <w:rPr>
          <w:lang w:val="en-GB"/>
        </w:rPr>
        <w:t>EBA</w:t>
      </w:r>
      <w:r w:rsidR="00FB3ED3">
        <w:rPr>
          <w:lang w:val="en-GB"/>
        </w:rPr>
        <w:t>’</w:t>
      </w:r>
      <w:r w:rsidRPr="00A50668">
        <w:rPr>
          <w:lang w:val="en-GB"/>
        </w:rPr>
        <w:t xml:space="preserve">s </w:t>
      </w:r>
      <w:r w:rsidR="003954AE" w:rsidRPr="00A50668">
        <w:rPr>
          <w:lang w:val="en-GB"/>
        </w:rPr>
        <w:t>assessment criteria</w:t>
      </w:r>
      <w:r w:rsidR="00E91B1C" w:rsidRPr="00A50668">
        <w:rPr>
          <w:lang w:val="en-GB"/>
        </w:rPr>
        <w:t xml:space="preserve"> </w:t>
      </w:r>
    </w:p>
    <w:p w14:paraId="193FA58F" w14:textId="606139C3" w:rsidR="00201763" w:rsidRPr="003954AE" w:rsidRDefault="00201763" w:rsidP="0084185C">
      <w:pPr>
        <w:pStyle w:val="EBAParagraph"/>
        <w:rPr>
          <w:lang w:val="en-GB"/>
        </w:rPr>
      </w:pPr>
      <w:r w:rsidRPr="003954AE">
        <w:rPr>
          <w:lang w:val="en-GB"/>
        </w:rPr>
        <w:t>I</w:t>
      </w:r>
      <w:r w:rsidR="003954AE" w:rsidRPr="003954AE">
        <w:rPr>
          <w:lang w:val="en-GB"/>
        </w:rPr>
        <w:t>n its assessment of studies to conduct, the EBA considers the following five general critera:</w:t>
      </w:r>
    </w:p>
    <w:p w14:paraId="7D6B9731" w14:textId="77777777" w:rsidR="00B47C37" w:rsidRPr="003954AE" w:rsidRDefault="00B47C37" w:rsidP="0084185C">
      <w:pPr>
        <w:pStyle w:val="EBAParagraph"/>
        <w:rPr>
          <w:lang w:val="en-GB"/>
        </w:rPr>
      </w:pPr>
    </w:p>
    <w:p w14:paraId="7D2CC75A" w14:textId="77777777" w:rsidR="003954AE" w:rsidRDefault="003954AE" w:rsidP="0018300F">
      <w:pPr>
        <w:pStyle w:val="EBAParagraph"/>
        <w:numPr>
          <w:ilvl w:val="0"/>
          <w:numId w:val="22"/>
        </w:numPr>
      </w:pPr>
      <w:r>
        <w:t>Degree of new knowledge</w:t>
      </w:r>
    </w:p>
    <w:p w14:paraId="23416A92" w14:textId="18237268" w:rsidR="00201763" w:rsidRDefault="00201763" w:rsidP="0018300F">
      <w:pPr>
        <w:pStyle w:val="EBAParagraph"/>
        <w:numPr>
          <w:ilvl w:val="0"/>
          <w:numId w:val="22"/>
        </w:numPr>
      </w:pPr>
      <w:r>
        <w:t>Policy</w:t>
      </w:r>
      <w:r w:rsidR="003954AE">
        <w:t xml:space="preserve"> </w:t>
      </w:r>
      <w:r>
        <w:t>relevan</w:t>
      </w:r>
      <w:r w:rsidR="003954AE">
        <w:t>ce</w:t>
      </w:r>
    </w:p>
    <w:p w14:paraId="11CF0BC8" w14:textId="15DBE697" w:rsidR="00201763" w:rsidRDefault="003954AE" w:rsidP="00201763">
      <w:pPr>
        <w:pStyle w:val="EBAParagraph"/>
        <w:numPr>
          <w:ilvl w:val="0"/>
          <w:numId w:val="22"/>
        </w:numPr>
      </w:pPr>
      <w:r>
        <w:t>Timeliness</w:t>
      </w:r>
    </w:p>
    <w:p w14:paraId="582A7CE9" w14:textId="73553FEE" w:rsidR="00201763" w:rsidRPr="003954AE" w:rsidRDefault="003954AE" w:rsidP="00201763">
      <w:pPr>
        <w:pStyle w:val="EBAParagraph"/>
        <w:numPr>
          <w:ilvl w:val="0"/>
          <w:numId w:val="22"/>
        </w:numPr>
        <w:rPr>
          <w:lang w:val="en-GB"/>
        </w:rPr>
      </w:pPr>
      <w:r w:rsidRPr="003954AE">
        <w:rPr>
          <w:lang w:val="en-GB"/>
        </w:rPr>
        <w:t>Large effect /share of aid budget</w:t>
      </w:r>
    </w:p>
    <w:p w14:paraId="7484C39C" w14:textId="3D4F7056" w:rsidR="00201763" w:rsidRDefault="003954AE" w:rsidP="00201763">
      <w:pPr>
        <w:pStyle w:val="EBAParagraph"/>
        <w:numPr>
          <w:ilvl w:val="0"/>
          <w:numId w:val="22"/>
        </w:numPr>
      </w:pPr>
      <w:r>
        <w:t>Principal importance</w:t>
      </w:r>
    </w:p>
    <w:p w14:paraId="5B213AD0" w14:textId="77777777" w:rsidR="00201763" w:rsidRDefault="00201763" w:rsidP="0084185C">
      <w:pPr>
        <w:pStyle w:val="EBAParagraph"/>
      </w:pPr>
    </w:p>
    <w:p w14:paraId="7197739B" w14:textId="2B996878" w:rsidR="00063894" w:rsidRPr="003954AE" w:rsidRDefault="003954AE" w:rsidP="0084185C">
      <w:pPr>
        <w:pStyle w:val="EBAParagraph"/>
        <w:rPr>
          <w:lang w:val="en-GB"/>
        </w:rPr>
      </w:pPr>
      <w:r w:rsidRPr="003954AE">
        <w:rPr>
          <w:lang w:val="en-GB"/>
        </w:rPr>
        <w:t>To be selected a study should fulfil at least one of these criteria. The fulfilment of more than one criteria generally makes the study even more relevant, however this does not happen automatically,</w:t>
      </w:r>
      <w:r>
        <w:rPr>
          <w:lang w:val="en-GB"/>
        </w:rPr>
        <w:t xml:space="preserve"> but is assessed from case to case.</w:t>
      </w:r>
      <w:r w:rsidR="00201763" w:rsidRPr="003954AE">
        <w:rPr>
          <w:lang w:val="en-GB"/>
        </w:rPr>
        <w:t xml:space="preserve"> </w:t>
      </w:r>
    </w:p>
    <w:p w14:paraId="6B8388BB" w14:textId="77777777" w:rsidR="00201763" w:rsidRPr="003954AE" w:rsidRDefault="00201763" w:rsidP="0084185C">
      <w:pPr>
        <w:pStyle w:val="EBAParagraph"/>
        <w:rPr>
          <w:lang w:val="en-GB"/>
        </w:rPr>
      </w:pPr>
    </w:p>
    <w:p w14:paraId="215D36E1" w14:textId="77777777" w:rsidR="00063894" w:rsidRPr="003954AE" w:rsidRDefault="00063894" w:rsidP="0084185C">
      <w:pPr>
        <w:pStyle w:val="EBAParagraph"/>
        <w:rPr>
          <w:lang w:val="en-GB"/>
        </w:rPr>
      </w:pPr>
    </w:p>
    <w:p w14:paraId="7CCFB599" w14:textId="4A6DAC4E" w:rsidR="001B3421" w:rsidRPr="003954AE" w:rsidRDefault="003954AE" w:rsidP="00661A2F">
      <w:pPr>
        <w:pStyle w:val="Rubrik1"/>
        <w:tabs>
          <w:tab w:val="left" w:pos="2175"/>
          <w:tab w:val="left" w:pos="5580"/>
        </w:tabs>
        <w:spacing w:before="0"/>
        <w:rPr>
          <w:b w:val="0"/>
          <w:sz w:val="26"/>
          <w:szCs w:val="26"/>
          <w:lang w:val="en-GB"/>
        </w:rPr>
      </w:pPr>
      <w:bookmarkStart w:id="5" w:name="_Hlk40188658"/>
      <w:r w:rsidRPr="003954AE">
        <w:rPr>
          <w:b w:val="0"/>
          <w:sz w:val="26"/>
          <w:szCs w:val="26"/>
          <w:lang w:val="en-GB"/>
        </w:rPr>
        <w:lastRenderedPageBreak/>
        <w:t>Target group and EBA mode of operation</w:t>
      </w:r>
      <w:r w:rsidR="007C4800" w:rsidRPr="003954AE">
        <w:rPr>
          <w:b w:val="0"/>
          <w:sz w:val="26"/>
          <w:szCs w:val="26"/>
          <w:lang w:val="en-GB"/>
        </w:rPr>
        <w:t xml:space="preserve"> </w:t>
      </w:r>
      <w:r w:rsidR="001B3421" w:rsidRPr="003954AE">
        <w:rPr>
          <w:b w:val="0"/>
          <w:sz w:val="26"/>
          <w:szCs w:val="26"/>
          <w:lang w:val="en-GB"/>
        </w:rPr>
        <w:tab/>
      </w:r>
      <w:r w:rsidR="001B3421" w:rsidRPr="003954AE">
        <w:rPr>
          <w:b w:val="0"/>
          <w:sz w:val="26"/>
          <w:szCs w:val="26"/>
          <w:lang w:val="en-GB"/>
        </w:rPr>
        <w:tab/>
      </w:r>
    </w:p>
    <w:p w14:paraId="1826129E" w14:textId="45E80D81" w:rsidR="0023074A" w:rsidRPr="005031D4" w:rsidRDefault="00B47C37" w:rsidP="004013DB">
      <w:pPr>
        <w:rPr>
          <w:lang w:val="en-GB"/>
        </w:rPr>
      </w:pPr>
      <w:bookmarkStart w:id="6" w:name="_Hlk42008949"/>
      <w:r w:rsidRPr="005031D4">
        <w:rPr>
          <w:lang w:val="en-GB"/>
        </w:rPr>
        <w:t>Central</w:t>
      </w:r>
      <w:r w:rsidR="003954AE" w:rsidRPr="005031D4">
        <w:rPr>
          <w:lang w:val="en-GB"/>
        </w:rPr>
        <w:t xml:space="preserve"> target groups for </w:t>
      </w:r>
      <w:r w:rsidRPr="005031D4">
        <w:rPr>
          <w:lang w:val="en-GB"/>
        </w:rPr>
        <w:t xml:space="preserve">EBA </w:t>
      </w:r>
      <w:r w:rsidR="007C4800" w:rsidRPr="005031D4">
        <w:rPr>
          <w:lang w:val="en-GB"/>
        </w:rPr>
        <w:t>studie</w:t>
      </w:r>
      <w:r w:rsidR="003954AE" w:rsidRPr="005031D4">
        <w:rPr>
          <w:lang w:val="en-GB"/>
        </w:rPr>
        <w:t xml:space="preserve">s are political leadership and civil servants at the MFA, leadership and program manager at </w:t>
      </w:r>
      <w:proofErr w:type="spellStart"/>
      <w:r w:rsidR="003954AE" w:rsidRPr="005031D4">
        <w:rPr>
          <w:lang w:val="en-GB"/>
        </w:rPr>
        <w:t>Sida</w:t>
      </w:r>
      <w:proofErr w:type="spellEnd"/>
      <w:r w:rsidRPr="005031D4">
        <w:rPr>
          <w:lang w:val="en-GB"/>
        </w:rPr>
        <w:t xml:space="preserve">, FBA </w:t>
      </w:r>
      <w:r w:rsidR="003954AE" w:rsidRPr="005031D4">
        <w:rPr>
          <w:lang w:val="en-GB"/>
        </w:rPr>
        <w:t xml:space="preserve">and of </w:t>
      </w:r>
      <w:r w:rsidR="005031D4" w:rsidRPr="005031D4">
        <w:rPr>
          <w:lang w:val="en-GB"/>
        </w:rPr>
        <w:t xml:space="preserve">those civil </w:t>
      </w:r>
      <w:r w:rsidR="005031D4">
        <w:rPr>
          <w:lang w:val="en-GB"/>
        </w:rPr>
        <w:t xml:space="preserve">society organisations that are agents within Swedish development cooperation, members of the foreign affairs committee of the Swedish </w:t>
      </w:r>
      <w:proofErr w:type="spellStart"/>
      <w:r w:rsidR="005031D4">
        <w:rPr>
          <w:lang w:val="en-GB"/>
        </w:rPr>
        <w:t>Riksdag</w:t>
      </w:r>
      <w:proofErr w:type="spellEnd"/>
      <w:r w:rsidR="005031D4">
        <w:rPr>
          <w:lang w:val="en-GB"/>
        </w:rPr>
        <w:t>, and a wider aid interested public.</w:t>
      </w:r>
    </w:p>
    <w:bookmarkEnd w:id="6"/>
    <w:p w14:paraId="5941AC6B" w14:textId="2A24FE28" w:rsidR="00A935FC" w:rsidRPr="005031D4" w:rsidRDefault="00542744" w:rsidP="00857756">
      <w:pPr>
        <w:pStyle w:val="EBAParagraph"/>
        <w:rPr>
          <w:lang w:val="en-GB"/>
        </w:rPr>
      </w:pPr>
      <w:r w:rsidRPr="005031D4">
        <w:rPr>
          <w:lang w:val="en-GB"/>
        </w:rPr>
        <w:br/>
      </w:r>
      <w:bookmarkEnd w:id="5"/>
      <w:r w:rsidR="005031D4" w:rsidRPr="005031D4">
        <w:rPr>
          <w:lang w:val="en-GB"/>
        </w:rPr>
        <w:t>Every EBA study is accompanied by a reference group, led by</w:t>
      </w:r>
      <w:r w:rsidR="005031D4">
        <w:rPr>
          <w:lang w:val="en-GB"/>
        </w:rPr>
        <w:t xml:space="preserve"> one of the members in the Expert Group. </w:t>
      </w:r>
      <w:r w:rsidR="005031D4" w:rsidRPr="005031D4">
        <w:rPr>
          <w:lang w:val="en-GB"/>
        </w:rPr>
        <w:t>The reference group will advice the authors on issues relating to</w:t>
      </w:r>
      <w:r w:rsidR="005031D4">
        <w:rPr>
          <w:lang w:val="en-GB"/>
        </w:rPr>
        <w:t xml:space="preserve"> quality and relevance and will meet two to four times during the study period. </w:t>
      </w:r>
      <w:r w:rsidR="005031D4" w:rsidRPr="005031D4">
        <w:rPr>
          <w:lang w:val="en-GB"/>
        </w:rPr>
        <w:t>The reference group will consist of a combinations of researcher</w:t>
      </w:r>
      <w:r w:rsidR="005031D4">
        <w:rPr>
          <w:lang w:val="en-GB"/>
        </w:rPr>
        <w:t xml:space="preserve">s and practitioners. </w:t>
      </w:r>
      <w:r w:rsidR="005031D4" w:rsidRPr="005031D4">
        <w:rPr>
          <w:lang w:val="en-GB"/>
        </w:rPr>
        <w:t>In addition to participating in these meetings, authors of EBA reports also make th</w:t>
      </w:r>
      <w:r w:rsidR="005031D4">
        <w:rPr>
          <w:lang w:val="en-GB"/>
        </w:rPr>
        <w:t>emselves available for some kind of event when the report is launched and results of the work presented to the public.</w:t>
      </w:r>
    </w:p>
    <w:p w14:paraId="36394279" w14:textId="77777777" w:rsidR="00857756" w:rsidRPr="005031D4" w:rsidRDefault="00857756" w:rsidP="00857756">
      <w:pPr>
        <w:pStyle w:val="EBAParagraph"/>
        <w:rPr>
          <w:lang w:val="en-GB"/>
        </w:rPr>
      </w:pPr>
    </w:p>
    <w:p w14:paraId="723C4599" w14:textId="6CCA5753" w:rsidR="008848BB" w:rsidRPr="005F5639" w:rsidRDefault="005031D4" w:rsidP="008848BB">
      <w:pPr>
        <w:pStyle w:val="Rubrik2"/>
        <w:rPr>
          <w:lang w:val="en-GB"/>
        </w:rPr>
      </w:pPr>
      <w:r w:rsidRPr="005F5639">
        <w:rPr>
          <w:lang w:val="en-GB"/>
        </w:rPr>
        <w:t>About the Expert Group for Aid Studies</w:t>
      </w:r>
      <w:r w:rsidR="008848BB" w:rsidRPr="005F5639">
        <w:rPr>
          <w:lang w:val="en-GB"/>
        </w:rPr>
        <w:t xml:space="preserve"> (EBA)</w:t>
      </w:r>
    </w:p>
    <w:p w14:paraId="0D46EB75" w14:textId="1B1AAC6B" w:rsidR="008848BB" w:rsidRPr="005F5639" w:rsidRDefault="005F5639" w:rsidP="008848BB">
      <w:pPr>
        <w:rPr>
          <w:rFonts w:cstheme="minorHAnsi"/>
          <w:color w:val="131313" w:themeColor="text1"/>
          <w:lang w:val="en-GB"/>
        </w:rPr>
      </w:pPr>
      <w:r w:rsidRPr="005F5639">
        <w:rPr>
          <w:rFonts w:cstheme="minorHAnsi"/>
          <w:color w:val="131313" w:themeColor="text1"/>
          <w:lang w:val="en-GB"/>
        </w:rPr>
        <w:t xml:space="preserve">The </w:t>
      </w:r>
      <w:r w:rsidR="008848BB" w:rsidRPr="005F5639">
        <w:rPr>
          <w:rFonts w:cstheme="minorHAnsi"/>
          <w:color w:val="131313" w:themeColor="text1"/>
          <w:lang w:val="en-GB"/>
        </w:rPr>
        <w:t>Expert</w:t>
      </w:r>
      <w:r w:rsidRPr="005F5639">
        <w:rPr>
          <w:rFonts w:cstheme="minorHAnsi"/>
          <w:color w:val="131313" w:themeColor="text1"/>
          <w:lang w:val="en-GB"/>
        </w:rPr>
        <w:t xml:space="preserve"> Group for Aid Studies</w:t>
      </w:r>
      <w:r w:rsidR="008848BB" w:rsidRPr="005F5639">
        <w:rPr>
          <w:rFonts w:cstheme="minorHAnsi"/>
          <w:color w:val="131313" w:themeColor="text1"/>
          <w:lang w:val="en-GB"/>
        </w:rPr>
        <w:t xml:space="preserve"> (EBA) </w:t>
      </w:r>
      <w:r w:rsidRPr="005F5639">
        <w:rPr>
          <w:rFonts w:cstheme="minorHAnsi"/>
          <w:color w:val="131313" w:themeColor="text1"/>
          <w:lang w:val="en-GB"/>
        </w:rPr>
        <w:t>is a governmental committee with a mandate to analyse and eva</w:t>
      </w:r>
      <w:r>
        <w:rPr>
          <w:rFonts w:cstheme="minorHAnsi"/>
          <w:color w:val="131313" w:themeColor="text1"/>
          <w:lang w:val="en-GB"/>
        </w:rPr>
        <w:t xml:space="preserve">luate Swedish international development aid. </w:t>
      </w:r>
      <w:r w:rsidRPr="0099364F">
        <w:rPr>
          <w:rFonts w:cs="Arial"/>
          <w:color w:val="131313" w:themeColor="text1"/>
          <w:lang w:val="en-GB"/>
        </w:rPr>
        <w:t xml:space="preserve">The EBA contributes knowledge to improve Swedish development cooperation and sheds </w:t>
      </w:r>
      <w:r>
        <w:rPr>
          <w:rFonts w:cs="Arial"/>
          <w:color w:val="131313" w:themeColor="text1"/>
          <w:lang w:val="en-GB"/>
        </w:rPr>
        <w:t xml:space="preserve">light on current issues and themes which have not received enough attention. </w:t>
      </w:r>
      <w:r w:rsidR="008848BB" w:rsidRPr="005F5639">
        <w:rPr>
          <w:rFonts w:cstheme="minorHAnsi"/>
          <w:color w:val="131313" w:themeColor="text1"/>
          <w:lang w:val="en-GB"/>
        </w:rPr>
        <w:t xml:space="preserve"> EBA </w:t>
      </w:r>
      <w:r w:rsidRPr="005F5639">
        <w:rPr>
          <w:rFonts w:cstheme="minorHAnsi"/>
          <w:color w:val="131313" w:themeColor="text1"/>
          <w:lang w:val="en-GB"/>
        </w:rPr>
        <w:t xml:space="preserve">also </w:t>
      </w:r>
      <w:r w:rsidR="008848BB" w:rsidRPr="005F5639">
        <w:rPr>
          <w:rFonts w:cstheme="minorHAnsi"/>
          <w:color w:val="131313" w:themeColor="text1"/>
          <w:lang w:val="en-GB"/>
        </w:rPr>
        <w:t>arrange</w:t>
      </w:r>
      <w:r w:rsidRPr="005F5639">
        <w:rPr>
          <w:rFonts w:cstheme="minorHAnsi"/>
          <w:color w:val="131313" w:themeColor="text1"/>
          <w:lang w:val="en-GB"/>
        </w:rPr>
        <w:t>s seminars in areas of relevance for Swedish development cooperation</w:t>
      </w:r>
      <w:r w:rsidR="008848BB" w:rsidRPr="005F5639">
        <w:rPr>
          <w:rFonts w:cstheme="minorHAnsi"/>
          <w:color w:val="131313" w:themeColor="text1"/>
          <w:lang w:val="en-GB"/>
        </w:rPr>
        <w:t xml:space="preserve">. </w:t>
      </w:r>
    </w:p>
    <w:p w14:paraId="74C39821" w14:textId="77777777" w:rsidR="008848BB" w:rsidRPr="005F5639" w:rsidRDefault="008848BB" w:rsidP="008848BB">
      <w:pPr>
        <w:rPr>
          <w:rFonts w:cstheme="minorHAnsi"/>
          <w:color w:val="131313" w:themeColor="text1"/>
          <w:lang w:val="en-GB"/>
        </w:rPr>
      </w:pPr>
    </w:p>
    <w:p w14:paraId="3F8A9176" w14:textId="4164420B" w:rsidR="008B6C2D" w:rsidRPr="005F5639" w:rsidRDefault="005F5639" w:rsidP="00BA7A31">
      <w:pPr>
        <w:rPr>
          <w:rFonts w:cstheme="minorHAnsi"/>
          <w:color w:val="131313" w:themeColor="text1"/>
          <w:lang w:val="en-GB"/>
        </w:rPr>
        <w:sectPr w:rsidR="008B6C2D" w:rsidRPr="005F5639" w:rsidSect="00B75135">
          <w:headerReference w:type="default" r:id="rId18"/>
          <w:footerReference w:type="default" r:id="rId19"/>
          <w:headerReference w:type="first" r:id="rId20"/>
          <w:footerReference w:type="first" r:id="rId21"/>
          <w:pgSz w:w="11900" w:h="16840"/>
          <w:pgMar w:top="687" w:right="1268" w:bottom="1440" w:left="2694" w:header="425" w:footer="0" w:gutter="0"/>
          <w:cols w:space="708"/>
          <w:titlePg/>
          <w:docGrid w:linePitch="360"/>
        </w:sectPr>
      </w:pPr>
      <w:r w:rsidRPr="005F5639">
        <w:rPr>
          <w:rFonts w:cstheme="minorHAnsi"/>
          <w:color w:val="131313" w:themeColor="text1"/>
          <w:lang w:val="en-GB"/>
        </w:rPr>
        <w:t>M</w:t>
      </w:r>
      <w:r>
        <w:rPr>
          <w:rFonts w:cstheme="minorHAnsi"/>
          <w:color w:val="131313" w:themeColor="text1"/>
          <w:lang w:val="en-GB"/>
        </w:rPr>
        <w:t xml:space="preserve">embers of the Expert Group </w:t>
      </w:r>
      <w:proofErr w:type="gramStart"/>
      <w:r>
        <w:rPr>
          <w:rFonts w:cstheme="minorHAnsi"/>
          <w:color w:val="131313" w:themeColor="text1"/>
          <w:lang w:val="en-GB"/>
        </w:rPr>
        <w:t>are</w:t>
      </w:r>
      <w:r w:rsidR="008848BB" w:rsidRPr="005F5639">
        <w:rPr>
          <w:rFonts w:cstheme="minorHAnsi"/>
          <w:color w:val="131313" w:themeColor="text1"/>
          <w:lang w:val="en-GB"/>
        </w:rPr>
        <w:t>:</w:t>
      </w:r>
      <w:proofErr w:type="gramEnd"/>
      <w:r w:rsidR="008848BB" w:rsidRPr="005F5639">
        <w:rPr>
          <w:rFonts w:cstheme="minorHAnsi"/>
          <w:color w:val="131313" w:themeColor="text1"/>
          <w:lang w:val="en-GB"/>
        </w:rPr>
        <w:t xml:space="preserve"> Helena Lindholm (</w:t>
      </w:r>
      <w:r>
        <w:rPr>
          <w:rFonts w:cstheme="minorHAnsi"/>
          <w:color w:val="131313" w:themeColor="text1"/>
          <w:lang w:val="en-GB"/>
        </w:rPr>
        <w:t>chair</w:t>
      </w:r>
      <w:r w:rsidR="008848BB" w:rsidRPr="005F5639">
        <w:rPr>
          <w:rFonts w:cstheme="minorHAnsi"/>
          <w:color w:val="131313" w:themeColor="text1"/>
          <w:lang w:val="en-GB"/>
        </w:rPr>
        <w:t>), Johan Schaar (</w:t>
      </w:r>
      <w:r w:rsidR="0040355A">
        <w:rPr>
          <w:rFonts w:cstheme="minorHAnsi"/>
          <w:color w:val="131313" w:themeColor="text1"/>
          <w:lang w:val="en-GB"/>
        </w:rPr>
        <w:t>v</w:t>
      </w:r>
      <w:r w:rsidR="008848BB" w:rsidRPr="005F5639">
        <w:rPr>
          <w:rFonts w:cstheme="minorHAnsi"/>
          <w:color w:val="131313" w:themeColor="text1"/>
          <w:lang w:val="en-GB"/>
        </w:rPr>
        <w:t xml:space="preserve">ice </w:t>
      </w:r>
      <w:r w:rsidR="0040355A">
        <w:rPr>
          <w:rFonts w:cstheme="minorHAnsi"/>
          <w:color w:val="131313" w:themeColor="text1"/>
          <w:lang w:val="en-GB"/>
        </w:rPr>
        <w:t>chair</w:t>
      </w:r>
      <w:r w:rsidR="008848BB" w:rsidRPr="005F5639">
        <w:rPr>
          <w:rFonts w:cstheme="minorHAnsi"/>
          <w:color w:val="131313" w:themeColor="text1"/>
          <w:lang w:val="en-GB"/>
        </w:rPr>
        <w:t xml:space="preserve">), Sara Johansson de Silva, Kim Forss, Torgny Holmgren, Magnus Lindell, Joakim Molander, Julia Schalk, Staffan I Lindberg </w:t>
      </w:r>
      <w:r w:rsidR="0040355A">
        <w:rPr>
          <w:rFonts w:cstheme="minorHAnsi"/>
          <w:color w:val="131313" w:themeColor="text1"/>
          <w:lang w:val="en-GB"/>
        </w:rPr>
        <w:t>and</w:t>
      </w:r>
      <w:r w:rsidR="008848BB" w:rsidRPr="005F5639">
        <w:rPr>
          <w:rFonts w:cstheme="minorHAnsi"/>
          <w:color w:val="131313" w:themeColor="text1"/>
          <w:lang w:val="en-GB"/>
        </w:rPr>
        <w:t xml:space="preserve"> Janet Vähämäki.</w:t>
      </w:r>
    </w:p>
    <w:p w14:paraId="1B3BB554" w14:textId="768EEAD2" w:rsidR="00BA7A31" w:rsidRPr="00A50668" w:rsidRDefault="00A50668" w:rsidP="00BA7A31">
      <w:pPr>
        <w:rPr>
          <w:b/>
          <w:sz w:val="40"/>
          <w:szCs w:val="40"/>
          <w:lang w:val="en-GB"/>
        </w:rPr>
      </w:pPr>
      <w:r w:rsidRPr="00A50668">
        <w:rPr>
          <w:b/>
          <w:sz w:val="40"/>
          <w:szCs w:val="40"/>
          <w:lang w:val="en-GB"/>
        </w:rPr>
        <w:lastRenderedPageBreak/>
        <w:t>Annex</w:t>
      </w:r>
      <w:r w:rsidR="008B6C2D" w:rsidRPr="00A50668">
        <w:rPr>
          <w:b/>
          <w:sz w:val="40"/>
          <w:szCs w:val="40"/>
          <w:lang w:val="en-GB"/>
        </w:rPr>
        <w:t xml:space="preserve"> 1 – </w:t>
      </w:r>
      <w:r w:rsidRPr="00A50668">
        <w:rPr>
          <w:b/>
          <w:sz w:val="40"/>
          <w:szCs w:val="40"/>
          <w:lang w:val="en-GB"/>
        </w:rPr>
        <w:t>criteria for the a</w:t>
      </w:r>
      <w:r>
        <w:rPr>
          <w:b/>
          <w:sz w:val="40"/>
          <w:szCs w:val="40"/>
          <w:lang w:val="en-GB"/>
        </w:rPr>
        <w:t>ssessment of proposals</w:t>
      </w:r>
    </w:p>
    <w:tbl>
      <w:tblPr>
        <w:tblStyle w:val="Tabellrutnt"/>
        <w:tblpPr w:leftFromText="141" w:rightFromText="141" w:vertAnchor="page" w:horzAnchor="margin" w:tblpY="3551"/>
        <w:tblW w:w="14029" w:type="dxa"/>
        <w:tblLook w:val="04A0" w:firstRow="1" w:lastRow="0" w:firstColumn="1" w:lastColumn="0" w:noHBand="0" w:noVBand="1"/>
      </w:tblPr>
      <w:tblGrid>
        <w:gridCol w:w="1656"/>
        <w:gridCol w:w="3868"/>
        <w:gridCol w:w="4536"/>
        <w:gridCol w:w="3969"/>
      </w:tblGrid>
      <w:tr w:rsidR="00FE277F" w:rsidRPr="00857756" w14:paraId="08668290" w14:textId="77777777" w:rsidTr="00FE277F">
        <w:tc>
          <w:tcPr>
            <w:tcW w:w="1656" w:type="dxa"/>
            <w:shd w:val="clear" w:color="auto" w:fill="auto"/>
          </w:tcPr>
          <w:p w14:paraId="286614B5" w14:textId="5F74514F" w:rsidR="00FE277F" w:rsidRPr="00857756" w:rsidRDefault="00FE277F" w:rsidP="008B6C2D">
            <w:pPr>
              <w:autoSpaceDE w:val="0"/>
              <w:autoSpaceDN w:val="0"/>
              <w:adjustRightInd w:val="0"/>
              <w:rPr>
                <w:rFonts w:cstheme="minorHAnsi"/>
                <w:b/>
                <w:sz w:val="20"/>
                <w:szCs w:val="20"/>
                <w:lang w:val="en-GB"/>
              </w:rPr>
            </w:pPr>
            <w:r>
              <w:rPr>
                <w:rFonts w:cstheme="minorHAnsi"/>
                <w:b/>
                <w:sz w:val="20"/>
                <w:szCs w:val="20"/>
                <w:lang w:val="en-GB"/>
              </w:rPr>
              <w:t>Criteria</w:t>
            </w:r>
          </w:p>
        </w:tc>
        <w:tc>
          <w:tcPr>
            <w:tcW w:w="3868" w:type="dxa"/>
          </w:tcPr>
          <w:p w14:paraId="5EF6C809" w14:textId="6E2281E0" w:rsidR="00FE277F" w:rsidRPr="00A50668" w:rsidRDefault="00FE277F" w:rsidP="00A06E0C">
            <w:pPr>
              <w:pStyle w:val="Default"/>
              <w:rPr>
                <w:rFonts w:asciiTheme="minorHAnsi" w:hAnsiTheme="minorHAnsi" w:cstheme="minorHAnsi"/>
                <w:b/>
                <w:sz w:val="20"/>
                <w:szCs w:val="20"/>
                <w:lang w:val="en-GB"/>
              </w:rPr>
            </w:pPr>
            <w:r w:rsidRPr="00A50668">
              <w:rPr>
                <w:rFonts w:asciiTheme="minorHAnsi" w:hAnsiTheme="minorHAnsi" w:cstheme="minorHAnsi"/>
                <w:b/>
                <w:sz w:val="20"/>
                <w:szCs w:val="20"/>
                <w:lang w:val="en-GB"/>
              </w:rPr>
              <w:t>1. Relevan</w:t>
            </w:r>
            <w:r>
              <w:rPr>
                <w:rFonts w:asciiTheme="minorHAnsi" w:hAnsiTheme="minorHAnsi" w:cstheme="minorHAnsi"/>
                <w:b/>
                <w:sz w:val="20"/>
                <w:szCs w:val="20"/>
                <w:lang w:val="en-GB"/>
              </w:rPr>
              <w:t>c</w:t>
            </w:r>
            <w:r w:rsidRPr="00A50668">
              <w:rPr>
                <w:rFonts w:asciiTheme="minorHAnsi" w:hAnsiTheme="minorHAnsi" w:cstheme="minorHAnsi"/>
                <w:b/>
                <w:sz w:val="20"/>
                <w:szCs w:val="20"/>
                <w:lang w:val="en-GB"/>
              </w:rPr>
              <w:t>e for Swedish development aid, according to EBA criteria* (</w:t>
            </w:r>
            <w:r>
              <w:rPr>
                <w:rFonts w:asciiTheme="minorHAnsi" w:hAnsiTheme="minorHAnsi" w:cstheme="minorHAnsi"/>
                <w:b/>
                <w:sz w:val="20"/>
                <w:szCs w:val="20"/>
                <w:lang w:val="en-GB"/>
              </w:rPr>
              <w:t>weight 40</w:t>
            </w:r>
            <w:r w:rsidRPr="00A50668">
              <w:rPr>
                <w:rFonts w:asciiTheme="minorHAnsi" w:hAnsiTheme="minorHAnsi" w:cstheme="minorHAnsi"/>
                <w:b/>
                <w:sz w:val="20"/>
                <w:szCs w:val="20"/>
                <w:lang w:val="en-GB"/>
              </w:rPr>
              <w:t xml:space="preserve"> p</w:t>
            </w:r>
            <w:r>
              <w:rPr>
                <w:rFonts w:asciiTheme="minorHAnsi" w:hAnsiTheme="minorHAnsi" w:cstheme="minorHAnsi"/>
                <w:b/>
                <w:sz w:val="20"/>
                <w:szCs w:val="20"/>
                <w:lang w:val="en-GB"/>
              </w:rPr>
              <w:t>er</w:t>
            </w:r>
            <w:r w:rsidRPr="00A50668">
              <w:rPr>
                <w:rFonts w:asciiTheme="minorHAnsi" w:hAnsiTheme="minorHAnsi" w:cstheme="minorHAnsi"/>
                <w:b/>
                <w:sz w:val="20"/>
                <w:szCs w:val="20"/>
                <w:lang w:val="en-GB"/>
              </w:rPr>
              <w:t>cent)</w:t>
            </w:r>
          </w:p>
        </w:tc>
        <w:tc>
          <w:tcPr>
            <w:tcW w:w="4536" w:type="dxa"/>
            <w:shd w:val="clear" w:color="auto" w:fill="auto"/>
          </w:tcPr>
          <w:p w14:paraId="66247D6F" w14:textId="4FE4F63A" w:rsidR="00FE277F" w:rsidRPr="00A50668" w:rsidRDefault="00FE277F" w:rsidP="00A06E0C">
            <w:pPr>
              <w:pStyle w:val="Default"/>
              <w:rPr>
                <w:rFonts w:asciiTheme="minorHAnsi" w:hAnsiTheme="minorHAnsi" w:cstheme="minorHAnsi"/>
                <w:b/>
                <w:sz w:val="20"/>
                <w:szCs w:val="20"/>
                <w:lang w:val="en-GB"/>
              </w:rPr>
            </w:pPr>
            <w:r w:rsidRPr="00A50668">
              <w:rPr>
                <w:rFonts w:asciiTheme="minorHAnsi" w:hAnsiTheme="minorHAnsi" w:cstheme="minorHAnsi"/>
                <w:b/>
                <w:sz w:val="20"/>
                <w:szCs w:val="20"/>
                <w:lang w:val="en-GB"/>
              </w:rPr>
              <w:t xml:space="preserve">2. Quality of proposal in terms of </w:t>
            </w:r>
            <w:r>
              <w:rPr>
                <w:rFonts w:asciiTheme="minorHAnsi" w:hAnsiTheme="minorHAnsi" w:cstheme="minorHAnsi"/>
                <w:b/>
                <w:sz w:val="20"/>
                <w:szCs w:val="20"/>
                <w:lang w:val="en-GB"/>
              </w:rPr>
              <w:t>design, method, plan for implementation</w:t>
            </w:r>
            <w:r w:rsidRPr="00A50668">
              <w:rPr>
                <w:rFonts w:asciiTheme="minorHAnsi" w:hAnsiTheme="minorHAnsi" w:cstheme="minorHAnsi"/>
                <w:b/>
                <w:sz w:val="20"/>
                <w:szCs w:val="20"/>
                <w:lang w:val="en-GB"/>
              </w:rPr>
              <w:t xml:space="preserve"> </w:t>
            </w:r>
            <w:r w:rsidRPr="00A50668">
              <w:rPr>
                <w:rFonts w:asciiTheme="minorHAnsi" w:hAnsiTheme="minorHAnsi" w:cstheme="minorHAnsi"/>
                <w:bCs/>
                <w:sz w:val="20"/>
                <w:szCs w:val="20"/>
                <w:lang w:val="en-GB"/>
              </w:rPr>
              <w:t xml:space="preserve">(weight: </w:t>
            </w:r>
            <w:r>
              <w:rPr>
                <w:rFonts w:asciiTheme="minorHAnsi" w:hAnsiTheme="minorHAnsi" w:cstheme="minorHAnsi"/>
                <w:bCs/>
                <w:sz w:val="20"/>
                <w:szCs w:val="20"/>
                <w:lang w:val="en-GB"/>
              </w:rPr>
              <w:t>40</w:t>
            </w:r>
            <w:r w:rsidRPr="00A50668">
              <w:rPr>
                <w:rFonts w:asciiTheme="minorHAnsi" w:hAnsiTheme="minorHAnsi" w:cstheme="minorHAnsi"/>
                <w:bCs/>
                <w:sz w:val="20"/>
                <w:szCs w:val="20"/>
                <w:lang w:val="en-GB"/>
              </w:rPr>
              <w:t xml:space="preserve"> </w:t>
            </w:r>
            <w:proofErr w:type="gramStart"/>
            <w:r w:rsidRPr="00A50668">
              <w:rPr>
                <w:rFonts w:asciiTheme="minorHAnsi" w:hAnsiTheme="minorHAnsi" w:cstheme="minorHAnsi"/>
                <w:bCs/>
                <w:sz w:val="20"/>
                <w:szCs w:val="20"/>
                <w:lang w:val="en-GB"/>
              </w:rPr>
              <w:t>percent)*</w:t>
            </w:r>
            <w:proofErr w:type="gramEnd"/>
          </w:p>
        </w:tc>
        <w:tc>
          <w:tcPr>
            <w:tcW w:w="3969" w:type="dxa"/>
            <w:shd w:val="clear" w:color="auto" w:fill="auto"/>
          </w:tcPr>
          <w:p w14:paraId="40225440" w14:textId="0A1C2775" w:rsidR="00FE277F" w:rsidRPr="00A50668" w:rsidRDefault="00FE277F" w:rsidP="008B6C2D">
            <w:pPr>
              <w:pStyle w:val="Default"/>
              <w:rPr>
                <w:rFonts w:asciiTheme="minorHAnsi" w:hAnsiTheme="minorHAnsi" w:cstheme="minorHAnsi"/>
                <w:b/>
                <w:sz w:val="20"/>
                <w:szCs w:val="20"/>
                <w:lang w:val="en-GB"/>
              </w:rPr>
            </w:pPr>
            <w:r w:rsidRPr="00A50668">
              <w:rPr>
                <w:rFonts w:asciiTheme="minorHAnsi" w:hAnsiTheme="minorHAnsi" w:cstheme="minorHAnsi"/>
                <w:b/>
                <w:sz w:val="20"/>
                <w:szCs w:val="20"/>
                <w:lang w:val="en-GB"/>
              </w:rPr>
              <w:t>3. Relevant experience and competence of team members</w:t>
            </w:r>
            <w:r>
              <w:rPr>
                <w:rFonts w:asciiTheme="minorHAnsi" w:hAnsiTheme="minorHAnsi" w:cstheme="minorHAnsi"/>
                <w:b/>
                <w:sz w:val="20"/>
                <w:szCs w:val="20"/>
                <w:lang w:val="en-GB"/>
              </w:rPr>
              <w:t xml:space="preserve"> </w:t>
            </w:r>
            <w:r w:rsidRPr="00A50668">
              <w:rPr>
                <w:rFonts w:asciiTheme="minorHAnsi" w:hAnsiTheme="minorHAnsi" w:cstheme="minorHAnsi"/>
                <w:bCs/>
                <w:sz w:val="20"/>
                <w:szCs w:val="20"/>
                <w:lang w:val="en-GB"/>
              </w:rPr>
              <w:t>(weight: 20 percent)</w:t>
            </w:r>
          </w:p>
        </w:tc>
      </w:tr>
      <w:tr w:rsidR="00FE277F" w:rsidRPr="00FE277F" w14:paraId="1015B294" w14:textId="54340690" w:rsidTr="00FE277F">
        <w:trPr>
          <w:trHeight w:val="278"/>
        </w:trPr>
        <w:tc>
          <w:tcPr>
            <w:tcW w:w="1656" w:type="dxa"/>
            <w:vMerge w:val="restart"/>
            <w:shd w:val="clear" w:color="auto" w:fill="auto"/>
          </w:tcPr>
          <w:p w14:paraId="5FAB92CC" w14:textId="0A1AB5E5" w:rsidR="00FE277F" w:rsidRPr="00857756" w:rsidRDefault="00FE277F" w:rsidP="008B6C2D">
            <w:pPr>
              <w:autoSpaceDE w:val="0"/>
              <w:autoSpaceDN w:val="0"/>
              <w:adjustRightInd w:val="0"/>
              <w:rPr>
                <w:rFonts w:cstheme="minorHAnsi"/>
                <w:b/>
                <w:sz w:val="20"/>
                <w:szCs w:val="20"/>
                <w:lang w:val="en-GB"/>
              </w:rPr>
            </w:pPr>
            <w:r>
              <w:rPr>
                <w:rFonts w:cstheme="minorHAnsi"/>
                <w:b/>
                <w:sz w:val="20"/>
                <w:szCs w:val="20"/>
                <w:lang w:val="en-GB"/>
              </w:rPr>
              <w:t>Scale</w:t>
            </w:r>
            <w:r w:rsidRPr="00857756">
              <w:rPr>
                <w:rFonts w:cstheme="minorHAnsi"/>
                <w:b/>
                <w:sz w:val="20"/>
                <w:szCs w:val="20"/>
                <w:lang w:val="en-GB"/>
              </w:rPr>
              <w:t xml:space="preserve"> </w:t>
            </w:r>
          </w:p>
        </w:tc>
        <w:tc>
          <w:tcPr>
            <w:tcW w:w="12373" w:type="dxa"/>
            <w:gridSpan w:val="3"/>
          </w:tcPr>
          <w:p w14:paraId="06D9BB00" w14:textId="68F45603" w:rsidR="00FE277F" w:rsidRPr="00A50668" w:rsidRDefault="00FE277F" w:rsidP="008B6C2D">
            <w:pPr>
              <w:rPr>
                <w:rFonts w:cstheme="minorHAnsi"/>
                <w:sz w:val="20"/>
                <w:szCs w:val="20"/>
                <w:lang w:val="en-GB"/>
              </w:rPr>
            </w:pPr>
            <w:r w:rsidRPr="00A50668">
              <w:rPr>
                <w:rFonts w:cstheme="minorHAnsi"/>
                <w:sz w:val="20"/>
                <w:szCs w:val="20"/>
                <w:lang w:val="en-GB"/>
              </w:rPr>
              <w:t>Criter</w:t>
            </w:r>
            <w:r>
              <w:rPr>
                <w:rFonts w:cstheme="minorHAnsi"/>
                <w:sz w:val="20"/>
                <w:szCs w:val="20"/>
                <w:lang w:val="en-GB"/>
              </w:rPr>
              <w:t>ia</w:t>
            </w:r>
            <w:r w:rsidRPr="00A50668">
              <w:rPr>
                <w:rFonts w:cstheme="minorHAnsi"/>
                <w:sz w:val="20"/>
                <w:szCs w:val="20"/>
                <w:lang w:val="en-GB"/>
              </w:rPr>
              <w:t xml:space="preserve"> 1,2 </w:t>
            </w:r>
            <w:r>
              <w:rPr>
                <w:rFonts w:cstheme="minorHAnsi"/>
                <w:sz w:val="20"/>
                <w:szCs w:val="20"/>
                <w:lang w:val="en-GB"/>
              </w:rPr>
              <w:t>and</w:t>
            </w:r>
            <w:r w:rsidRPr="00A50668">
              <w:rPr>
                <w:rFonts w:cstheme="minorHAnsi"/>
                <w:sz w:val="20"/>
                <w:szCs w:val="20"/>
                <w:lang w:val="en-GB"/>
              </w:rPr>
              <w:t xml:space="preserve"> 3 are graded 0 to 5 </w:t>
            </w:r>
            <w:r>
              <w:rPr>
                <w:rFonts w:cstheme="minorHAnsi"/>
                <w:sz w:val="20"/>
                <w:szCs w:val="20"/>
                <w:lang w:val="en-GB"/>
              </w:rPr>
              <w:t>with:</w:t>
            </w:r>
          </w:p>
          <w:p w14:paraId="3BB9EF83" w14:textId="0D4BFF1B" w:rsidR="00FE277F" w:rsidRPr="00A50668" w:rsidRDefault="00FE277F" w:rsidP="008B6C2D">
            <w:pPr>
              <w:rPr>
                <w:rFonts w:cstheme="minorHAnsi"/>
                <w:sz w:val="20"/>
                <w:szCs w:val="20"/>
                <w:lang w:val="en-GB"/>
              </w:rPr>
            </w:pPr>
            <w:r w:rsidRPr="00A50668">
              <w:rPr>
                <w:rFonts w:cstheme="minorHAnsi"/>
                <w:sz w:val="20"/>
                <w:szCs w:val="20"/>
                <w:lang w:val="en-GB"/>
              </w:rPr>
              <w:t>5= Ex</w:t>
            </w:r>
            <w:r>
              <w:rPr>
                <w:rFonts w:cstheme="minorHAnsi"/>
                <w:sz w:val="20"/>
                <w:szCs w:val="20"/>
                <w:lang w:val="en-GB"/>
              </w:rPr>
              <w:t>c</w:t>
            </w:r>
            <w:r w:rsidRPr="00A50668">
              <w:rPr>
                <w:rFonts w:cstheme="minorHAnsi"/>
                <w:sz w:val="20"/>
                <w:szCs w:val="20"/>
                <w:lang w:val="en-GB"/>
              </w:rPr>
              <w:t>el</w:t>
            </w:r>
            <w:r>
              <w:rPr>
                <w:rFonts w:cstheme="minorHAnsi"/>
                <w:sz w:val="20"/>
                <w:szCs w:val="20"/>
                <w:lang w:val="en-GB"/>
              </w:rPr>
              <w:t>l</w:t>
            </w:r>
            <w:r w:rsidRPr="00A50668">
              <w:rPr>
                <w:rFonts w:cstheme="minorHAnsi"/>
                <w:sz w:val="20"/>
                <w:szCs w:val="20"/>
                <w:lang w:val="en-GB"/>
              </w:rPr>
              <w:t xml:space="preserve">ent; 4 = Very good; 3 = Good; 2 = Good enough; 1 = Insufficient; 0 = </w:t>
            </w:r>
            <w:r>
              <w:rPr>
                <w:rFonts w:cstheme="minorHAnsi"/>
                <w:sz w:val="20"/>
                <w:szCs w:val="20"/>
                <w:lang w:val="en-GB"/>
              </w:rPr>
              <w:t>Not possible to assess</w:t>
            </w:r>
            <w:r w:rsidRPr="00A50668">
              <w:rPr>
                <w:rFonts w:cstheme="minorHAnsi"/>
                <w:sz w:val="20"/>
                <w:szCs w:val="20"/>
                <w:lang w:val="en-GB"/>
              </w:rPr>
              <w:t>.</w:t>
            </w:r>
          </w:p>
          <w:p w14:paraId="22757BA8" w14:textId="4B31409C" w:rsidR="00FE277F" w:rsidRPr="00A50668" w:rsidRDefault="00FE277F" w:rsidP="008B6C2D">
            <w:pPr>
              <w:rPr>
                <w:rFonts w:cstheme="minorHAnsi"/>
                <w:sz w:val="20"/>
                <w:szCs w:val="20"/>
                <w:lang w:val="en-GB"/>
              </w:rPr>
            </w:pPr>
            <w:r w:rsidRPr="00A50668">
              <w:rPr>
                <w:rFonts w:cstheme="minorHAnsi"/>
                <w:sz w:val="20"/>
                <w:szCs w:val="20"/>
                <w:lang w:val="en-GB"/>
              </w:rPr>
              <w:t>Sub</w:t>
            </w:r>
            <w:r>
              <w:rPr>
                <w:rFonts w:cstheme="minorHAnsi"/>
                <w:sz w:val="20"/>
                <w:szCs w:val="20"/>
                <w:lang w:val="en-GB"/>
              </w:rPr>
              <w:t>-</w:t>
            </w:r>
            <w:r w:rsidRPr="00A50668">
              <w:rPr>
                <w:rFonts w:cstheme="minorHAnsi"/>
                <w:sz w:val="20"/>
                <w:szCs w:val="20"/>
                <w:lang w:val="en-GB"/>
              </w:rPr>
              <w:t>criter</w:t>
            </w:r>
            <w:r>
              <w:rPr>
                <w:rFonts w:cstheme="minorHAnsi"/>
                <w:sz w:val="20"/>
                <w:szCs w:val="20"/>
                <w:lang w:val="en-GB"/>
              </w:rPr>
              <w:t>i</w:t>
            </w:r>
            <w:r w:rsidRPr="00A50668">
              <w:rPr>
                <w:rFonts w:cstheme="minorHAnsi"/>
                <w:sz w:val="20"/>
                <w:szCs w:val="20"/>
                <w:lang w:val="en-GB"/>
              </w:rPr>
              <w:t xml:space="preserve">a are numbered in order of falling </w:t>
            </w:r>
            <w:proofErr w:type="gramStart"/>
            <w:r w:rsidRPr="00A50668">
              <w:rPr>
                <w:rFonts w:cstheme="minorHAnsi"/>
                <w:sz w:val="20"/>
                <w:szCs w:val="20"/>
                <w:lang w:val="en-GB"/>
              </w:rPr>
              <w:t>priority,</w:t>
            </w:r>
            <w:r>
              <w:rPr>
                <w:rFonts w:cstheme="minorHAnsi"/>
                <w:sz w:val="20"/>
                <w:szCs w:val="20"/>
                <w:lang w:val="en-GB"/>
              </w:rPr>
              <w:t xml:space="preserve"> b</w:t>
            </w:r>
            <w:r w:rsidRPr="00A50668">
              <w:rPr>
                <w:rFonts w:cstheme="minorHAnsi"/>
                <w:sz w:val="20"/>
                <w:szCs w:val="20"/>
                <w:lang w:val="en-GB"/>
              </w:rPr>
              <w:t>ut</w:t>
            </w:r>
            <w:proofErr w:type="gramEnd"/>
            <w:r w:rsidRPr="00A50668">
              <w:rPr>
                <w:rFonts w:cstheme="minorHAnsi"/>
                <w:sz w:val="20"/>
                <w:szCs w:val="20"/>
                <w:lang w:val="en-GB"/>
              </w:rPr>
              <w:t xml:space="preserve"> are not </w:t>
            </w:r>
            <w:r>
              <w:rPr>
                <w:rFonts w:cstheme="minorHAnsi"/>
                <w:sz w:val="20"/>
                <w:szCs w:val="20"/>
                <w:lang w:val="en-GB"/>
              </w:rPr>
              <w:t>given numerical grades</w:t>
            </w:r>
            <w:r w:rsidRPr="00A50668">
              <w:rPr>
                <w:rFonts w:cstheme="minorHAnsi"/>
                <w:sz w:val="20"/>
                <w:szCs w:val="20"/>
                <w:lang w:val="en-GB"/>
              </w:rPr>
              <w:t>.</w:t>
            </w:r>
          </w:p>
        </w:tc>
      </w:tr>
      <w:tr w:rsidR="00FE277F" w:rsidRPr="00FE277F" w14:paraId="54485FC6" w14:textId="77777777" w:rsidTr="00FE277F">
        <w:trPr>
          <w:trHeight w:val="277"/>
        </w:trPr>
        <w:tc>
          <w:tcPr>
            <w:tcW w:w="1656" w:type="dxa"/>
            <w:vMerge/>
            <w:shd w:val="clear" w:color="auto" w:fill="auto"/>
          </w:tcPr>
          <w:p w14:paraId="16CD78AD" w14:textId="77777777" w:rsidR="00FE277F" w:rsidRPr="006B4CA7" w:rsidRDefault="00FE277F" w:rsidP="008B6C2D">
            <w:pPr>
              <w:autoSpaceDE w:val="0"/>
              <w:autoSpaceDN w:val="0"/>
              <w:adjustRightInd w:val="0"/>
              <w:rPr>
                <w:rFonts w:cstheme="minorHAnsi"/>
                <w:b/>
                <w:sz w:val="20"/>
                <w:szCs w:val="20"/>
                <w:lang w:val="en-GB"/>
              </w:rPr>
            </w:pPr>
          </w:p>
        </w:tc>
        <w:tc>
          <w:tcPr>
            <w:tcW w:w="12373" w:type="dxa"/>
            <w:gridSpan w:val="3"/>
          </w:tcPr>
          <w:p w14:paraId="56709F45" w14:textId="77777777" w:rsidR="00FE277F" w:rsidRPr="006B4CA7" w:rsidRDefault="00FE277F" w:rsidP="008B6C2D">
            <w:pPr>
              <w:rPr>
                <w:rFonts w:cstheme="minorHAnsi"/>
                <w:sz w:val="20"/>
                <w:szCs w:val="20"/>
                <w:lang w:val="en-GB"/>
              </w:rPr>
            </w:pPr>
            <w:r w:rsidRPr="006B4CA7">
              <w:rPr>
                <w:rFonts w:cstheme="minorHAnsi"/>
                <w:sz w:val="20"/>
                <w:szCs w:val="20"/>
                <w:lang w:val="en-GB"/>
              </w:rPr>
              <w:t xml:space="preserve"> Each criterion is then weighted for a final grade in the interval [0, 5] (0,</w:t>
            </w:r>
            <w:r>
              <w:rPr>
                <w:rFonts w:cstheme="minorHAnsi"/>
                <w:sz w:val="20"/>
                <w:szCs w:val="20"/>
                <w:lang w:val="en-GB"/>
              </w:rPr>
              <w:t>40</w:t>
            </w:r>
            <w:r w:rsidRPr="006B4CA7">
              <w:rPr>
                <w:rFonts w:cstheme="minorHAnsi"/>
                <w:sz w:val="20"/>
                <w:szCs w:val="20"/>
                <w:lang w:val="en-GB"/>
              </w:rPr>
              <w:t>xcriterion 1 + 0,</w:t>
            </w:r>
            <w:r>
              <w:rPr>
                <w:rFonts w:cstheme="minorHAnsi"/>
                <w:sz w:val="20"/>
                <w:szCs w:val="20"/>
                <w:lang w:val="en-GB"/>
              </w:rPr>
              <w:t>40</w:t>
            </w:r>
            <w:r w:rsidRPr="006B4CA7">
              <w:rPr>
                <w:rFonts w:cstheme="minorHAnsi"/>
                <w:sz w:val="20"/>
                <w:szCs w:val="20"/>
                <w:lang w:val="en-GB"/>
              </w:rPr>
              <w:t>xcriterion 2 + 0,20xc</w:t>
            </w:r>
            <w:r>
              <w:rPr>
                <w:rFonts w:cstheme="minorHAnsi"/>
                <w:sz w:val="20"/>
                <w:szCs w:val="20"/>
                <w:lang w:val="en-GB"/>
              </w:rPr>
              <w:t xml:space="preserve">riterion </w:t>
            </w:r>
            <w:r w:rsidRPr="006B4CA7">
              <w:rPr>
                <w:rFonts w:cstheme="minorHAnsi"/>
                <w:sz w:val="20"/>
                <w:szCs w:val="20"/>
                <w:lang w:val="en-GB"/>
              </w:rPr>
              <w:t>3</w:t>
            </w:r>
            <w:r>
              <w:rPr>
                <w:rFonts w:cstheme="minorHAnsi"/>
                <w:sz w:val="20"/>
                <w:szCs w:val="20"/>
                <w:lang w:val="en-GB"/>
              </w:rPr>
              <w:t>)</w:t>
            </w:r>
            <w:r w:rsidRPr="006B4CA7">
              <w:rPr>
                <w:rFonts w:cstheme="minorHAnsi"/>
                <w:sz w:val="20"/>
                <w:szCs w:val="20"/>
                <w:lang w:val="en-GB"/>
              </w:rPr>
              <w:t xml:space="preserve"> </w:t>
            </w:r>
          </w:p>
        </w:tc>
      </w:tr>
      <w:tr w:rsidR="00FE277F" w:rsidRPr="00FE277F" w14:paraId="511346F6" w14:textId="77777777" w:rsidTr="00FE277F">
        <w:trPr>
          <w:trHeight w:val="416"/>
        </w:trPr>
        <w:tc>
          <w:tcPr>
            <w:tcW w:w="1656" w:type="dxa"/>
            <w:shd w:val="clear" w:color="auto" w:fill="auto"/>
          </w:tcPr>
          <w:p w14:paraId="2B708360" w14:textId="790975CA" w:rsidR="00FE277F" w:rsidRPr="00592377" w:rsidRDefault="00FE277F" w:rsidP="008B6C2D">
            <w:pPr>
              <w:autoSpaceDE w:val="0"/>
              <w:autoSpaceDN w:val="0"/>
              <w:adjustRightInd w:val="0"/>
              <w:rPr>
                <w:rFonts w:cstheme="minorHAnsi"/>
                <w:b/>
                <w:sz w:val="20"/>
                <w:szCs w:val="20"/>
                <w:lang w:val="en-GB"/>
              </w:rPr>
            </w:pPr>
            <w:proofErr w:type="spellStart"/>
            <w:r w:rsidRPr="00592377">
              <w:rPr>
                <w:rFonts w:cstheme="minorHAnsi"/>
                <w:b/>
                <w:sz w:val="20"/>
                <w:szCs w:val="20"/>
                <w:lang w:val="en-GB"/>
              </w:rPr>
              <w:t>Subcriteria</w:t>
            </w:r>
            <w:proofErr w:type="spellEnd"/>
          </w:p>
          <w:p w14:paraId="166CC8C7" w14:textId="32F796BA" w:rsidR="00FE277F" w:rsidRPr="00A50668" w:rsidRDefault="00FE277F" w:rsidP="008B6C2D">
            <w:pPr>
              <w:autoSpaceDE w:val="0"/>
              <w:autoSpaceDN w:val="0"/>
              <w:adjustRightInd w:val="0"/>
              <w:rPr>
                <w:rFonts w:cstheme="minorHAnsi"/>
                <w:bCs/>
                <w:i/>
                <w:sz w:val="20"/>
                <w:szCs w:val="20"/>
                <w:lang w:val="en-GB"/>
              </w:rPr>
            </w:pPr>
            <w:r w:rsidRPr="00A50668">
              <w:rPr>
                <w:rFonts w:cstheme="minorHAnsi"/>
                <w:bCs/>
                <w:i/>
                <w:sz w:val="20"/>
                <w:szCs w:val="20"/>
                <w:lang w:val="en-GB"/>
              </w:rPr>
              <w:t>(Numbered in order of falling priority)</w:t>
            </w:r>
          </w:p>
          <w:p w14:paraId="665F3808" w14:textId="77777777" w:rsidR="00FE277F" w:rsidRPr="00A50668" w:rsidRDefault="00FE277F" w:rsidP="008B6C2D">
            <w:pPr>
              <w:autoSpaceDE w:val="0"/>
              <w:autoSpaceDN w:val="0"/>
              <w:adjustRightInd w:val="0"/>
              <w:rPr>
                <w:rFonts w:cstheme="minorHAnsi"/>
                <w:b/>
                <w:sz w:val="20"/>
                <w:szCs w:val="20"/>
                <w:lang w:val="en-GB"/>
              </w:rPr>
            </w:pPr>
          </w:p>
          <w:p w14:paraId="6DF57E85" w14:textId="77777777" w:rsidR="00FE277F" w:rsidRPr="00A50668" w:rsidRDefault="00FE277F" w:rsidP="008B6C2D">
            <w:pPr>
              <w:autoSpaceDE w:val="0"/>
              <w:autoSpaceDN w:val="0"/>
              <w:adjustRightInd w:val="0"/>
              <w:rPr>
                <w:rFonts w:cstheme="minorHAnsi"/>
                <w:b/>
                <w:sz w:val="20"/>
                <w:szCs w:val="20"/>
                <w:lang w:val="en-GB"/>
              </w:rPr>
            </w:pPr>
          </w:p>
          <w:p w14:paraId="7E039891" w14:textId="77777777" w:rsidR="00FE277F" w:rsidRPr="00A50668" w:rsidRDefault="00FE277F" w:rsidP="008B6C2D">
            <w:pPr>
              <w:autoSpaceDE w:val="0"/>
              <w:autoSpaceDN w:val="0"/>
              <w:adjustRightInd w:val="0"/>
              <w:rPr>
                <w:rFonts w:cstheme="minorHAnsi"/>
                <w:b/>
                <w:sz w:val="20"/>
                <w:szCs w:val="20"/>
                <w:lang w:val="en-GB"/>
              </w:rPr>
            </w:pPr>
          </w:p>
          <w:p w14:paraId="6B00F460" w14:textId="77777777" w:rsidR="00FE277F" w:rsidRPr="00A50668" w:rsidRDefault="00FE277F" w:rsidP="008B6C2D">
            <w:pPr>
              <w:autoSpaceDE w:val="0"/>
              <w:autoSpaceDN w:val="0"/>
              <w:adjustRightInd w:val="0"/>
              <w:rPr>
                <w:rFonts w:cstheme="minorHAnsi"/>
                <w:b/>
                <w:sz w:val="20"/>
                <w:szCs w:val="20"/>
                <w:lang w:val="en-GB"/>
              </w:rPr>
            </w:pPr>
          </w:p>
        </w:tc>
        <w:tc>
          <w:tcPr>
            <w:tcW w:w="3868" w:type="dxa"/>
          </w:tcPr>
          <w:p w14:paraId="64CCEA76" w14:textId="65DE698D" w:rsidR="00FE277F" w:rsidRPr="006B4CA7" w:rsidRDefault="00FE277F" w:rsidP="007443AB">
            <w:pPr>
              <w:rPr>
                <w:sz w:val="20"/>
                <w:szCs w:val="20"/>
                <w:lang w:val="en-GB"/>
              </w:rPr>
            </w:pPr>
            <w:r w:rsidRPr="006B4CA7">
              <w:rPr>
                <w:sz w:val="20"/>
                <w:szCs w:val="20"/>
                <w:lang w:val="en-GB"/>
              </w:rPr>
              <w:t>-Degree of knowledge contribution relevant for aid actors</w:t>
            </w:r>
          </w:p>
          <w:p w14:paraId="621BCFF6" w14:textId="742D4AB7" w:rsidR="00FE277F" w:rsidRPr="006B4CA7" w:rsidRDefault="00FE277F" w:rsidP="00857756">
            <w:pPr>
              <w:pStyle w:val="EBAParagraph"/>
              <w:rPr>
                <w:sz w:val="20"/>
                <w:szCs w:val="20"/>
                <w:lang w:val="en-GB"/>
              </w:rPr>
            </w:pPr>
            <w:r w:rsidRPr="006B4CA7">
              <w:rPr>
                <w:sz w:val="20"/>
                <w:szCs w:val="20"/>
                <w:lang w:val="en-GB"/>
              </w:rPr>
              <w:t>-Policy relevance for Swedish development cooperation</w:t>
            </w:r>
          </w:p>
          <w:p w14:paraId="0F1E2D37" w14:textId="1FF24AEF" w:rsidR="00FE277F" w:rsidRPr="006B4CA7" w:rsidRDefault="00FE277F" w:rsidP="00857756">
            <w:pPr>
              <w:pStyle w:val="EBAParagraph"/>
              <w:rPr>
                <w:sz w:val="20"/>
                <w:szCs w:val="20"/>
                <w:lang w:val="en-GB"/>
              </w:rPr>
            </w:pPr>
            <w:r w:rsidRPr="006B4CA7">
              <w:rPr>
                <w:sz w:val="20"/>
                <w:szCs w:val="20"/>
                <w:lang w:val="en-GB"/>
              </w:rPr>
              <w:t>-Timeliness for Swedish development cooperation</w:t>
            </w:r>
          </w:p>
          <w:p w14:paraId="644D8CA4" w14:textId="6AFB249D" w:rsidR="00FE277F" w:rsidRPr="006B4CA7" w:rsidRDefault="00FE277F" w:rsidP="00857756">
            <w:pPr>
              <w:pStyle w:val="EBAParagraph"/>
              <w:rPr>
                <w:sz w:val="20"/>
                <w:szCs w:val="20"/>
                <w:lang w:val="en-GB"/>
              </w:rPr>
            </w:pPr>
            <w:r w:rsidRPr="006B4CA7">
              <w:rPr>
                <w:sz w:val="20"/>
                <w:szCs w:val="20"/>
                <w:lang w:val="en-GB"/>
              </w:rPr>
              <w:t>-Large effect / large share of Swedish aid budget</w:t>
            </w:r>
          </w:p>
          <w:p w14:paraId="3F8F7396" w14:textId="77777777" w:rsidR="00FE277F" w:rsidRPr="006B4CA7" w:rsidRDefault="00FE277F" w:rsidP="006B4CA7">
            <w:pPr>
              <w:pStyle w:val="EBAParagraph"/>
              <w:rPr>
                <w:sz w:val="20"/>
                <w:szCs w:val="20"/>
                <w:lang w:val="en-GB"/>
              </w:rPr>
            </w:pPr>
            <w:r w:rsidRPr="006B4CA7">
              <w:rPr>
                <w:sz w:val="20"/>
                <w:szCs w:val="20"/>
                <w:lang w:val="en-GB"/>
              </w:rPr>
              <w:t>-Principal importance for Swedish development cooperation</w:t>
            </w:r>
          </w:p>
          <w:p w14:paraId="4F997873" w14:textId="2A5BBC6F" w:rsidR="00FE277F" w:rsidRDefault="00FE277F" w:rsidP="006B4CA7">
            <w:pPr>
              <w:pStyle w:val="EBAParagraph"/>
              <w:rPr>
                <w:sz w:val="16"/>
                <w:szCs w:val="16"/>
                <w:lang w:val="en-GB"/>
              </w:rPr>
            </w:pPr>
          </w:p>
          <w:p w14:paraId="1C58B403" w14:textId="109650CE" w:rsidR="00FE277F" w:rsidRDefault="00FE277F" w:rsidP="006B4CA7">
            <w:pPr>
              <w:pStyle w:val="EBAParagraph"/>
              <w:rPr>
                <w:sz w:val="16"/>
                <w:szCs w:val="16"/>
                <w:lang w:val="en-GB"/>
              </w:rPr>
            </w:pPr>
          </w:p>
          <w:p w14:paraId="71A6ADEC" w14:textId="6F69CBC4" w:rsidR="00FE277F" w:rsidRDefault="00FE277F" w:rsidP="006B4CA7">
            <w:pPr>
              <w:pStyle w:val="EBAParagraph"/>
              <w:rPr>
                <w:sz w:val="16"/>
                <w:szCs w:val="16"/>
                <w:lang w:val="en-GB"/>
              </w:rPr>
            </w:pPr>
          </w:p>
          <w:p w14:paraId="48BB115E" w14:textId="00BAD8F0" w:rsidR="00FE277F" w:rsidRDefault="00FE277F" w:rsidP="006B4CA7">
            <w:pPr>
              <w:pStyle w:val="EBAParagraph"/>
              <w:rPr>
                <w:sz w:val="16"/>
                <w:szCs w:val="16"/>
                <w:lang w:val="en-GB"/>
              </w:rPr>
            </w:pPr>
          </w:p>
          <w:p w14:paraId="1B21286F" w14:textId="53EAE65D" w:rsidR="00FE277F" w:rsidRDefault="00FE277F" w:rsidP="006B4CA7">
            <w:pPr>
              <w:pStyle w:val="EBAParagraph"/>
              <w:rPr>
                <w:sz w:val="16"/>
                <w:szCs w:val="16"/>
                <w:lang w:val="en-GB"/>
              </w:rPr>
            </w:pPr>
          </w:p>
          <w:p w14:paraId="759451C7" w14:textId="47A2316D" w:rsidR="00FE277F" w:rsidRDefault="00FE277F" w:rsidP="006B4CA7">
            <w:pPr>
              <w:pStyle w:val="EBAParagraph"/>
              <w:rPr>
                <w:sz w:val="16"/>
                <w:szCs w:val="16"/>
                <w:lang w:val="en-GB"/>
              </w:rPr>
            </w:pPr>
          </w:p>
          <w:p w14:paraId="344F0AD3" w14:textId="1CB016BB" w:rsidR="00FE277F" w:rsidRDefault="00FE277F" w:rsidP="006B4CA7">
            <w:pPr>
              <w:pStyle w:val="EBAParagraph"/>
              <w:rPr>
                <w:sz w:val="16"/>
                <w:szCs w:val="16"/>
                <w:lang w:val="en-GB"/>
              </w:rPr>
            </w:pPr>
          </w:p>
          <w:p w14:paraId="2A64CCD7" w14:textId="362E0658" w:rsidR="00FE277F" w:rsidRDefault="00FE277F" w:rsidP="006B4CA7">
            <w:pPr>
              <w:pStyle w:val="EBAParagraph"/>
              <w:rPr>
                <w:sz w:val="16"/>
                <w:szCs w:val="16"/>
                <w:lang w:val="en-GB"/>
              </w:rPr>
            </w:pPr>
          </w:p>
          <w:p w14:paraId="1EB63DE1" w14:textId="0316CF11" w:rsidR="00FE277F" w:rsidRDefault="00FE277F" w:rsidP="006B4CA7">
            <w:pPr>
              <w:pStyle w:val="EBAParagraph"/>
              <w:rPr>
                <w:sz w:val="16"/>
                <w:szCs w:val="16"/>
                <w:lang w:val="en-GB"/>
              </w:rPr>
            </w:pPr>
          </w:p>
          <w:p w14:paraId="1D1277F9" w14:textId="31057A38" w:rsidR="00FE277F" w:rsidRDefault="00FE277F" w:rsidP="006B4CA7">
            <w:pPr>
              <w:pStyle w:val="EBAParagraph"/>
              <w:rPr>
                <w:sz w:val="16"/>
                <w:szCs w:val="16"/>
                <w:lang w:val="en-GB"/>
              </w:rPr>
            </w:pPr>
          </w:p>
          <w:p w14:paraId="3A2E7BCE" w14:textId="77777777" w:rsidR="00FE277F" w:rsidRDefault="00FE277F" w:rsidP="006B4CA7">
            <w:pPr>
              <w:pStyle w:val="EBAParagraph"/>
              <w:rPr>
                <w:sz w:val="16"/>
                <w:szCs w:val="16"/>
                <w:lang w:val="en-GB"/>
              </w:rPr>
            </w:pPr>
          </w:p>
          <w:p w14:paraId="71BFA60F" w14:textId="21073721" w:rsidR="00FE277F" w:rsidRPr="006B4CA7" w:rsidRDefault="00FE277F" w:rsidP="006B4CA7">
            <w:pPr>
              <w:pStyle w:val="EBAParagraph"/>
              <w:rPr>
                <w:sz w:val="16"/>
                <w:szCs w:val="16"/>
                <w:lang w:val="en-GB"/>
              </w:rPr>
            </w:pPr>
            <w:r w:rsidRPr="006B4CA7">
              <w:rPr>
                <w:sz w:val="16"/>
                <w:szCs w:val="16"/>
                <w:lang w:val="en-GB"/>
              </w:rPr>
              <w:t>* The criteria are assessed independently, but weighted together for a total assessment. High scores on one individual criterion may result in high total scores.</w:t>
            </w:r>
          </w:p>
        </w:tc>
        <w:tc>
          <w:tcPr>
            <w:tcW w:w="4536" w:type="dxa"/>
            <w:shd w:val="clear" w:color="auto" w:fill="auto"/>
          </w:tcPr>
          <w:p w14:paraId="1EABF0E7" w14:textId="0F86759B" w:rsidR="00FE277F" w:rsidRPr="006B4CA7" w:rsidRDefault="00FE277F" w:rsidP="008B6C2D">
            <w:pPr>
              <w:rPr>
                <w:sz w:val="20"/>
                <w:szCs w:val="20"/>
                <w:lang w:val="en-GB"/>
              </w:rPr>
            </w:pPr>
            <w:r w:rsidRPr="006B4CA7">
              <w:rPr>
                <w:sz w:val="20"/>
                <w:szCs w:val="20"/>
                <w:lang w:val="en-GB"/>
              </w:rPr>
              <w:t xml:space="preserve">1.Will the study design, its operationalisation, proposed </w:t>
            </w:r>
            <w:proofErr w:type="gramStart"/>
            <w:r w:rsidRPr="006B4CA7">
              <w:rPr>
                <w:sz w:val="20"/>
                <w:szCs w:val="20"/>
                <w:lang w:val="en-GB"/>
              </w:rPr>
              <w:t>methods</w:t>
            </w:r>
            <w:proofErr w:type="gramEnd"/>
            <w:r w:rsidRPr="006B4CA7">
              <w:rPr>
                <w:sz w:val="20"/>
                <w:szCs w:val="20"/>
                <w:lang w:val="en-GB"/>
              </w:rPr>
              <w:t xml:space="preserve"> and plan for implementation make</w:t>
            </w:r>
            <w:r>
              <w:rPr>
                <w:sz w:val="20"/>
                <w:szCs w:val="20"/>
                <w:lang w:val="en-GB"/>
              </w:rPr>
              <w:t xml:space="preserve"> it possible to achieve the purpose of the study?</w:t>
            </w:r>
            <w:r w:rsidRPr="006B4CA7">
              <w:rPr>
                <w:sz w:val="20"/>
                <w:szCs w:val="20"/>
                <w:lang w:val="en-GB"/>
              </w:rPr>
              <w:br/>
              <w:t>2.</w:t>
            </w:r>
            <w:r>
              <w:rPr>
                <w:sz w:val="20"/>
                <w:szCs w:val="20"/>
                <w:lang w:val="en-GB"/>
              </w:rPr>
              <w:t xml:space="preserve"> </w:t>
            </w:r>
            <w:r w:rsidRPr="006B4CA7">
              <w:rPr>
                <w:sz w:val="20"/>
                <w:szCs w:val="20"/>
                <w:lang w:val="en-GB"/>
              </w:rPr>
              <w:t>Ha</w:t>
            </w:r>
            <w:r>
              <w:rPr>
                <w:sz w:val="20"/>
                <w:szCs w:val="20"/>
                <w:lang w:val="en-GB"/>
              </w:rPr>
              <w:t>ve</w:t>
            </w:r>
            <w:r w:rsidRPr="006B4CA7">
              <w:rPr>
                <w:sz w:val="20"/>
                <w:szCs w:val="20"/>
                <w:lang w:val="en-GB"/>
              </w:rPr>
              <w:t xml:space="preserve"> study design and method been described in a specific and transparent way?</w:t>
            </w:r>
          </w:p>
          <w:p w14:paraId="4545824B" w14:textId="4F20D3DA" w:rsidR="00FE277F" w:rsidRPr="00600378" w:rsidRDefault="00FE277F" w:rsidP="008B6C2D">
            <w:pPr>
              <w:rPr>
                <w:sz w:val="20"/>
                <w:szCs w:val="20"/>
                <w:lang w:val="en-GB"/>
              </w:rPr>
            </w:pPr>
            <w:r w:rsidRPr="00600378">
              <w:rPr>
                <w:sz w:val="20"/>
                <w:szCs w:val="20"/>
                <w:lang w:val="en-GB"/>
              </w:rPr>
              <w:t>3. Have important and relevant</w:t>
            </w:r>
            <w:r>
              <w:rPr>
                <w:sz w:val="20"/>
                <w:szCs w:val="20"/>
                <w:lang w:val="en-GB"/>
              </w:rPr>
              <w:t xml:space="preserve"> methodological</w:t>
            </w:r>
            <w:r w:rsidRPr="00600378">
              <w:rPr>
                <w:sz w:val="20"/>
                <w:szCs w:val="20"/>
                <w:lang w:val="en-GB"/>
              </w:rPr>
              <w:t xml:space="preserve"> limitations been described and discussed? </w:t>
            </w:r>
          </w:p>
          <w:p w14:paraId="3896ACDD" w14:textId="57B55E0A" w:rsidR="00FE277F" w:rsidRDefault="00FE277F" w:rsidP="008B6C2D">
            <w:pPr>
              <w:rPr>
                <w:sz w:val="20"/>
                <w:szCs w:val="20"/>
                <w:lang w:val="en-GB"/>
              </w:rPr>
            </w:pPr>
            <w:r w:rsidRPr="00600378">
              <w:rPr>
                <w:sz w:val="20"/>
                <w:szCs w:val="20"/>
                <w:lang w:val="en-GB"/>
              </w:rPr>
              <w:t xml:space="preserve">4. Have the authors made clear how the research questions relate to </w:t>
            </w:r>
            <w:r>
              <w:rPr>
                <w:sz w:val="20"/>
                <w:szCs w:val="20"/>
                <w:lang w:val="en-GB"/>
              </w:rPr>
              <w:t>relevant research?</w:t>
            </w:r>
            <w:r w:rsidRPr="00600378">
              <w:rPr>
                <w:sz w:val="20"/>
                <w:szCs w:val="20"/>
                <w:lang w:val="en-GB"/>
              </w:rPr>
              <w:t xml:space="preserve"> </w:t>
            </w:r>
            <w:r w:rsidRPr="00600378">
              <w:rPr>
                <w:sz w:val="20"/>
                <w:szCs w:val="20"/>
                <w:lang w:val="en-GB"/>
              </w:rPr>
              <w:br/>
              <w:t>5. Will study design and implementation allow for reliable conclusion that may serve as reflection, learning and use by the intended users?</w:t>
            </w:r>
            <w:r w:rsidRPr="00600378">
              <w:rPr>
                <w:sz w:val="20"/>
                <w:szCs w:val="20"/>
                <w:lang w:val="en-GB"/>
              </w:rPr>
              <w:br/>
              <w:t>6. Does the proposal contain a clear and realistic work- and time pl</w:t>
            </w:r>
            <w:r>
              <w:rPr>
                <w:sz w:val="20"/>
                <w:szCs w:val="20"/>
                <w:lang w:val="en-GB"/>
              </w:rPr>
              <w:t>an?</w:t>
            </w:r>
          </w:p>
          <w:p w14:paraId="63E59C05" w14:textId="1943385D" w:rsidR="00FE277F" w:rsidRPr="00FE277F" w:rsidRDefault="00FE277F" w:rsidP="00FE277F">
            <w:pPr>
              <w:rPr>
                <w:sz w:val="20"/>
                <w:szCs w:val="20"/>
                <w:lang w:val="en-GB"/>
              </w:rPr>
            </w:pPr>
            <w:r w:rsidRPr="00FE277F">
              <w:rPr>
                <w:sz w:val="20"/>
                <w:szCs w:val="20"/>
                <w:lang w:val="en-GB"/>
              </w:rPr>
              <w:t>7. Is the proposed budget realistic in relation to the study?</w:t>
            </w:r>
          </w:p>
          <w:p w14:paraId="536BE9C3" w14:textId="77777777" w:rsidR="00FE277F" w:rsidRPr="00600378" w:rsidRDefault="00FE277F" w:rsidP="008B6C2D">
            <w:pPr>
              <w:rPr>
                <w:sz w:val="20"/>
                <w:szCs w:val="20"/>
                <w:lang w:val="en-GB"/>
              </w:rPr>
            </w:pPr>
          </w:p>
          <w:p w14:paraId="4BCCAD95" w14:textId="1F031475" w:rsidR="00FE277F" w:rsidRPr="00592377" w:rsidRDefault="00FE277F" w:rsidP="008B6C2D">
            <w:pPr>
              <w:rPr>
                <w:sz w:val="16"/>
                <w:szCs w:val="16"/>
                <w:lang w:val="en-GB"/>
              </w:rPr>
            </w:pPr>
            <w:r w:rsidRPr="00600378">
              <w:rPr>
                <w:sz w:val="16"/>
                <w:szCs w:val="16"/>
                <w:lang w:val="en-GB"/>
              </w:rPr>
              <w:t>* An overarching assessment will be done of the feas</w:t>
            </w:r>
            <w:r>
              <w:rPr>
                <w:sz w:val="16"/>
                <w:szCs w:val="16"/>
                <w:lang w:val="en-GB"/>
              </w:rPr>
              <w:t>i</w:t>
            </w:r>
            <w:r w:rsidRPr="00600378">
              <w:rPr>
                <w:sz w:val="16"/>
                <w:szCs w:val="16"/>
                <w:lang w:val="en-GB"/>
              </w:rPr>
              <w:t xml:space="preserve">bility of the study, given respect for ethical considerations. </w:t>
            </w:r>
            <w:r w:rsidRPr="00592377">
              <w:rPr>
                <w:sz w:val="16"/>
                <w:szCs w:val="16"/>
                <w:lang w:val="en-GB"/>
              </w:rPr>
              <w:t>However</w:t>
            </w:r>
            <w:r>
              <w:rPr>
                <w:sz w:val="16"/>
                <w:szCs w:val="16"/>
                <w:lang w:val="en-GB"/>
              </w:rPr>
              <w:t>,</w:t>
            </w:r>
            <w:r w:rsidRPr="00592377">
              <w:rPr>
                <w:sz w:val="16"/>
                <w:szCs w:val="16"/>
                <w:lang w:val="en-GB"/>
              </w:rPr>
              <w:t xml:space="preserve"> this will not constitute a sub-criterion.</w:t>
            </w:r>
          </w:p>
        </w:tc>
        <w:tc>
          <w:tcPr>
            <w:tcW w:w="3969" w:type="dxa"/>
            <w:shd w:val="clear" w:color="auto" w:fill="auto"/>
          </w:tcPr>
          <w:p w14:paraId="06D5E4FB" w14:textId="33F15AFA" w:rsidR="00FE277F" w:rsidRPr="00600378" w:rsidRDefault="00FE277F" w:rsidP="00600378">
            <w:pPr>
              <w:autoSpaceDE w:val="0"/>
              <w:autoSpaceDN w:val="0"/>
              <w:adjustRightInd w:val="0"/>
              <w:rPr>
                <w:sz w:val="20"/>
                <w:szCs w:val="20"/>
                <w:lang w:val="en-GB"/>
              </w:rPr>
            </w:pPr>
            <w:bookmarkStart w:id="7" w:name="_Hlk7526511"/>
            <w:r w:rsidRPr="00600378">
              <w:rPr>
                <w:sz w:val="20"/>
                <w:szCs w:val="20"/>
                <w:lang w:val="en-GB"/>
              </w:rPr>
              <w:t>1.Experience and competence of team members in:</w:t>
            </w:r>
          </w:p>
          <w:p w14:paraId="0F757FD6" w14:textId="77777777" w:rsidR="00FE277F" w:rsidRPr="00B92AE6" w:rsidRDefault="00FE277F" w:rsidP="00600378">
            <w:pPr>
              <w:autoSpaceDE w:val="0"/>
              <w:autoSpaceDN w:val="0"/>
              <w:adjustRightInd w:val="0"/>
              <w:rPr>
                <w:sz w:val="20"/>
                <w:szCs w:val="20"/>
                <w:lang w:val="en-GB"/>
              </w:rPr>
            </w:pPr>
            <w:r w:rsidRPr="00B92AE6">
              <w:rPr>
                <w:sz w:val="20"/>
                <w:szCs w:val="20"/>
                <w:lang w:val="en-GB"/>
              </w:rPr>
              <w:t>a) chosen field of study</w:t>
            </w:r>
          </w:p>
          <w:p w14:paraId="7E180429" w14:textId="77777777" w:rsidR="00FE277F" w:rsidRPr="00600378" w:rsidRDefault="00FE277F" w:rsidP="00600378">
            <w:pPr>
              <w:autoSpaceDE w:val="0"/>
              <w:autoSpaceDN w:val="0"/>
              <w:adjustRightInd w:val="0"/>
              <w:rPr>
                <w:sz w:val="20"/>
                <w:szCs w:val="20"/>
                <w:lang w:val="en-GB"/>
              </w:rPr>
            </w:pPr>
            <w:r w:rsidRPr="00600378">
              <w:rPr>
                <w:sz w:val="20"/>
                <w:szCs w:val="20"/>
                <w:lang w:val="en-GB"/>
              </w:rPr>
              <w:t>b) international development cooperation</w:t>
            </w:r>
          </w:p>
          <w:p w14:paraId="08D21A4B" w14:textId="77777777" w:rsidR="00FE277F" w:rsidRPr="00600378" w:rsidRDefault="00FE277F" w:rsidP="00600378">
            <w:pPr>
              <w:autoSpaceDE w:val="0"/>
              <w:autoSpaceDN w:val="0"/>
              <w:adjustRightInd w:val="0"/>
              <w:rPr>
                <w:rFonts w:cstheme="minorHAnsi"/>
                <w:sz w:val="20"/>
                <w:szCs w:val="20"/>
                <w:lang w:val="en-GB"/>
              </w:rPr>
            </w:pPr>
            <w:r w:rsidRPr="00600378">
              <w:rPr>
                <w:rFonts w:cstheme="minorHAnsi"/>
                <w:sz w:val="20"/>
                <w:szCs w:val="20"/>
                <w:lang w:val="en-GB"/>
              </w:rPr>
              <w:t>2. Academic degree of team members</w:t>
            </w:r>
          </w:p>
          <w:p w14:paraId="062C0E64" w14:textId="2987AB43" w:rsidR="00FE277F" w:rsidRPr="00600378" w:rsidRDefault="00FE277F" w:rsidP="00600378">
            <w:pPr>
              <w:autoSpaceDE w:val="0"/>
              <w:autoSpaceDN w:val="0"/>
              <w:adjustRightInd w:val="0"/>
              <w:rPr>
                <w:rFonts w:cstheme="minorHAnsi"/>
                <w:sz w:val="20"/>
                <w:szCs w:val="20"/>
                <w:lang w:val="en-GB"/>
              </w:rPr>
            </w:pPr>
            <w:r>
              <w:rPr>
                <w:rFonts w:cstheme="minorHAnsi"/>
                <w:sz w:val="20"/>
                <w:szCs w:val="20"/>
                <w:lang w:val="en-GB"/>
              </w:rPr>
              <w:t>3. Quality of studies provides as samples</w:t>
            </w:r>
            <w:r w:rsidRPr="00600378">
              <w:rPr>
                <w:rFonts w:cstheme="minorHAnsi"/>
                <w:sz w:val="20"/>
                <w:szCs w:val="20"/>
                <w:lang w:val="en-GB"/>
              </w:rPr>
              <w:t xml:space="preserve"> </w:t>
            </w:r>
            <w:r>
              <w:rPr>
                <w:rFonts w:cstheme="minorHAnsi"/>
                <w:sz w:val="20"/>
                <w:szCs w:val="20"/>
                <w:lang w:val="en-GB"/>
              </w:rPr>
              <w:t>of team members’ previous work</w:t>
            </w:r>
          </w:p>
          <w:bookmarkEnd w:id="7"/>
          <w:p w14:paraId="54377FFA" w14:textId="67583350" w:rsidR="00FE277F" w:rsidRPr="00B92AE6" w:rsidRDefault="00FE277F" w:rsidP="00EB12E6">
            <w:pPr>
              <w:autoSpaceDE w:val="0"/>
              <w:autoSpaceDN w:val="0"/>
              <w:adjustRightInd w:val="0"/>
              <w:rPr>
                <w:rFonts w:cstheme="minorHAnsi"/>
                <w:sz w:val="20"/>
                <w:szCs w:val="20"/>
                <w:lang w:val="en-GB"/>
              </w:rPr>
            </w:pPr>
          </w:p>
        </w:tc>
      </w:tr>
    </w:tbl>
    <w:p w14:paraId="3F835761" w14:textId="77777777" w:rsidR="00813E67" w:rsidRPr="00592377" w:rsidRDefault="00813E67" w:rsidP="00813E67">
      <w:pPr>
        <w:pStyle w:val="EBAParagraph"/>
        <w:rPr>
          <w:lang w:val="en-GB"/>
        </w:rPr>
      </w:pPr>
    </w:p>
    <w:sectPr w:rsidR="00813E67" w:rsidRPr="00592377" w:rsidSect="008B6C2D">
      <w:pgSz w:w="16840" w:h="11900" w:orient="landscape"/>
      <w:pgMar w:top="2693" w:right="686" w:bottom="1270" w:left="1440"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370BE" w14:textId="77777777" w:rsidR="00C005F1" w:rsidRDefault="00C005F1" w:rsidP="00B85674">
      <w:r>
        <w:separator/>
      </w:r>
    </w:p>
  </w:endnote>
  <w:endnote w:type="continuationSeparator" w:id="0">
    <w:p w14:paraId="1C223F1D" w14:textId="77777777" w:rsidR="00C005F1" w:rsidRDefault="00C005F1" w:rsidP="00B8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rade Gothic LT Std">
    <w:altName w:val="Calibri"/>
    <w:panose1 w:val="00000000000000000000"/>
    <w:charset w:val="00"/>
    <w:family w:val="swiss"/>
    <w:notTrueType/>
    <w:pitch w:val="variable"/>
    <w:sig w:usb0="00000003" w:usb1="00000000" w:usb2="00000000" w:usb3="00000000" w:csb0="00000001" w:csb1="00000000"/>
  </w:font>
  <w:font w:name="ProximaNova-Regular">
    <w:altName w:val="Times New Roman"/>
    <w:charset w:val="00"/>
    <w:family w:val="auto"/>
    <w:pitch w:val="default"/>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8187908"/>
      <w:docPartObj>
        <w:docPartGallery w:val="Page Numbers (Bottom of Page)"/>
        <w:docPartUnique/>
      </w:docPartObj>
    </w:sdtPr>
    <w:sdtEndPr/>
    <w:sdtContent>
      <w:p w14:paraId="3DF4812E" w14:textId="31C6BB3C" w:rsidR="00C005F1" w:rsidRDefault="00C005F1">
        <w:pPr>
          <w:pStyle w:val="Sidfot"/>
          <w:jc w:val="center"/>
        </w:pPr>
        <w:r>
          <w:fldChar w:fldCharType="begin"/>
        </w:r>
        <w:r>
          <w:instrText>PAGE   \* MERGEFORMAT</w:instrText>
        </w:r>
        <w:r>
          <w:fldChar w:fldCharType="separate"/>
        </w:r>
        <w:r>
          <w:rPr>
            <w:noProof/>
          </w:rPr>
          <w:t>5</w:t>
        </w:r>
        <w:r>
          <w:fldChar w:fldCharType="end"/>
        </w:r>
      </w:p>
    </w:sdtContent>
  </w:sdt>
  <w:p w14:paraId="1638D6F3" w14:textId="77777777" w:rsidR="00C005F1" w:rsidRDefault="00C005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52769"/>
      <w:docPartObj>
        <w:docPartGallery w:val="Page Numbers (Bottom of Page)"/>
        <w:docPartUnique/>
      </w:docPartObj>
    </w:sdtPr>
    <w:sdtEndPr/>
    <w:sdtContent>
      <w:p w14:paraId="08EBB257" w14:textId="730A2E28" w:rsidR="00C005F1" w:rsidRDefault="00C005F1">
        <w:pPr>
          <w:pStyle w:val="Sidfot"/>
          <w:jc w:val="center"/>
        </w:pPr>
        <w:r>
          <w:fldChar w:fldCharType="begin"/>
        </w:r>
        <w:r>
          <w:instrText>PAGE   \* MERGEFORMAT</w:instrText>
        </w:r>
        <w:r>
          <w:fldChar w:fldCharType="separate"/>
        </w:r>
        <w:r>
          <w:rPr>
            <w:noProof/>
          </w:rPr>
          <w:t>1</w:t>
        </w:r>
        <w:r>
          <w:fldChar w:fldCharType="end"/>
        </w:r>
      </w:p>
    </w:sdtContent>
  </w:sdt>
  <w:p w14:paraId="1638D6F6" w14:textId="77777777" w:rsidR="00C005F1" w:rsidRDefault="00C005F1" w:rsidP="004777E8">
    <w:pPr>
      <w:pStyle w:val="Sidfot"/>
      <w:tabs>
        <w:tab w:val="clear" w:pos="4320"/>
        <w:tab w:val="clear" w:pos="8640"/>
        <w:tab w:val="left" w:pos="12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B6762" w14:textId="77777777" w:rsidR="00C005F1" w:rsidRDefault="00C005F1" w:rsidP="00B85674">
      <w:r>
        <w:separator/>
      </w:r>
    </w:p>
  </w:footnote>
  <w:footnote w:type="continuationSeparator" w:id="0">
    <w:p w14:paraId="730EF4C2" w14:textId="77777777" w:rsidR="00C005F1" w:rsidRDefault="00C005F1" w:rsidP="00B8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C5AF0" w14:textId="0ACA58BC" w:rsidR="00C005F1" w:rsidRDefault="00C005F1">
    <w:pPr>
      <w:pStyle w:val="Sidhuvud"/>
    </w:pPr>
  </w:p>
  <w:p w14:paraId="0FBAE124" w14:textId="0F5BE870" w:rsidR="00C005F1" w:rsidRDefault="00C005F1">
    <w:pPr>
      <w:pStyle w:val="Sidhuvud"/>
    </w:pPr>
  </w:p>
  <w:p w14:paraId="53F0D9AB" w14:textId="77777777" w:rsidR="00C005F1" w:rsidRDefault="00C005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2C91F" w14:textId="21BFEC6A" w:rsidR="001061D5" w:rsidRDefault="001061D5">
    <w:pPr>
      <w:pStyle w:val="Sidhuvud"/>
    </w:pPr>
    <w:r>
      <w:tab/>
    </w:r>
    <w:r>
      <w:tab/>
    </w:r>
  </w:p>
  <w:p w14:paraId="5262A88D" w14:textId="77777777" w:rsidR="001061D5" w:rsidRDefault="001061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BFA92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321BA9"/>
    <w:multiLevelType w:val="hybridMultilevel"/>
    <w:tmpl w:val="6A9A10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042E56"/>
    <w:multiLevelType w:val="hybridMultilevel"/>
    <w:tmpl w:val="A328D1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84491E"/>
    <w:multiLevelType w:val="multilevel"/>
    <w:tmpl w:val="8AA8E30C"/>
    <w:numStyleLink w:val="EBAList"/>
  </w:abstractNum>
  <w:abstractNum w:abstractNumId="4" w15:restartNumberingAfterBreak="0">
    <w:nsid w:val="1798635D"/>
    <w:multiLevelType w:val="hybridMultilevel"/>
    <w:tmpl w:val="730E4B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9EC2EBE"/>
    <w:multiLevelType w:val="hybridMultilevel"/>
    <w:tmpl w:val="DAD2575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F122D9F"/>
    <w:multiLevelType w:val="hybridMultilevel"/>
    <w:tmpl w:val="AF1EBF7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3478111B"/>
    <w:multiLevelType w:val="multilevel"/>
    <w:tmpl w:val="8AA8E30C"/>
    <w:styleLink w:val="EBAList"/>
    <w:lvl w:ilvl="0">
      <w:start w:val="1"/>
      <w:numFmt w:val="decimal"/>
      <w:lvlText w:val="%1."/>
      <w:lvlJc w:val="left"/>
      <w:pPr>
        <w:ind w:left="2705" w:hanging="360"/>
      </w:pPr>
      <w:rPr>
        <w:rFonts w:ascii="Arial" w:hAnsi="Arial"/>
        <w:color w:val="D40A21" w:themeColor="text2"/>
        <w:sz w:val="20"/>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8" w15:restartNumberingAfterBreak="0">
    <w:nsid w:val="381B2CF0"/>
    <w:multiLevelType w:val="hybridMultilevel"/>
    <w:tmpl w:val="6B507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F3608C"/>
    <w:multiLevelType w:val="multilevel"/>
    <w:tmpl w:val="DC2AF596"/>
    <w:numStyleLink w:val="EBABulletList"/>
  </w:abstractNum>
  <w:abstractNum w:abstractNumId="10" w15:restartNumberingAfterBreak="0">
    <w:nsid w:val="3C123FA6"/>
    <w:multiLevelType w:val="hybridMultilevel"/>
    <w:tmpl w:val="F89871D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33A47AC"/>
    <w:multiLevelType w:val="hybridMultilevel"/>
    <w:tmpl w:val="9E14E21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5521241"/>
    <w:multiLevelType w:val="multilevel"/>
    <w:tmpl w:val="DC2AF596"/>
    <w:styleLink w:val="EBABulletList"/>
    <w:lvl w:ilvl="0">
      <w:start w:val="1"/>
      <w:numFmt w:val="bullet"/>
      <w:lvlText w:val=""/>
      <w:lvlJc w:val="left"/>
      <w:pPr>
        <w:ind w:left="2705" w:hanging="360"/>
      </w:pPr>
      <w:rPr>
        <w:rFonts w:ascii="Symbol" w:hAnsi="Symbol" w:hint="default"/>
        <w:color w:val="D40A21" w:themeColor="text2"/>
      </w:rPr>
    </w:lvl>
    <w:lvl w:ilvl="1">
      <w:start w:val="1"/>
      <w:numFmt w:val="bullet"/>
      <w:lvlText w:val="o"/>
      <w:lvlJc w:val="left"/>
      <w:pPr>
        <w:ind w:left="3425" w:hanging="360"/>
      </w:pPr>
      <w:rPr>
        <w:rFonts w:ascii="Courier New" w:hAnsi="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hint="default"/>
      </w:rPr>
    </w:lvl>
    <w:lvl w:ilvl="8">
      <w:start w:val="1"/>
      <w:numFmt w:val="bullet"/>
      <w:lvlText w:val=""/>
      <w:lvlJc w:val="left"/>
      <w:pPr>
        <w:ind w:left="8465" w:hanging="360"/>
      </w:pPr>
      <w:rPr>
        <w:rFonts w:ascii="Wingdings" w:hAnsi="Wingdings" w:hint="default"/>
      </w:rPr>
    </w:lvl>
  </w:abstractNum>
  <w:abstractNum w:abstractNumId="13" w15:restartNumberingAfterBreak="0">
    <w:nsid w:val="4D1A25BE"/>
    <w:multiLevelType w:val="hybridMultilevel"/>
    <w:tmpl w:val="36A4B3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29B51AB"/>
    <w:multiLevelType w:val="hybridMultilevel"/>
    <w:tmpl w:val="F508B796"/>
    <w:lvl w:ilvl="0" w:tplc="263C506E">
      <w:start w:val="1"/>
      <w:numFmt w:val="decimal"/>
      <w:lvlText w:val="%1."/>
      <w:lvlJc w:val="left"/>
      <w:pPr>
        <w:ind w:left="720" w:hanging="360"/>
      </w:pPr>
      <w:rPr>
        <w:rFonts w:asciiTheme="minorHAnsi" w:hAnsiTheme="minorHAnsi" w:cstheme="minorBidi" w:hint="default"/>
        <w:i/>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432516E"/>
    <w:multiLevelType w:val="hybridMultilevel"/>
    <w:tmpl w:val="D9B20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83F342F"/>
    <w:multiLevelType w:val="hybridMultilevel"/>
    <w:tmpl w:val="5C2A55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8A2A2C"/>
    <w:multiLevelType w:val="hybridMultilevel"/>
    <w:tmpl w:val="05BA16AE"/>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49C7A68"/>
    <w:multiLevelType w:val="hybridMultilevel"/>
    <w:tmpl w:val="6F22E4B6"/>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B527FC7"/>
    <w:multiLevelType w:val="hybridMultilevel"/>
    <w:tmpl w:val="05BA16A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757F6ADA"/>
    <w:multiLevelType w:val="hybridMultilevel"/>
    <w:tmpl w:val="C2966E2C"/>
    <w:lvl w:ilvl="0" w:tplc="7DF21E4C">
      <w:start w:val="5"/>
      <w:numFmt w:val="bullet"/>
      <w:lvlText w:val="-"/>
      <w:lvlJc w:val="left"/>
      <w:pPr>
        <w:ind w:left="720" w:hanging="360"/>
      </w:pPr>
      <w:rPr>
        <w:rFonts w:ascii="Arial Narrow" w:eastAsiaTheme="minorEastAsia" w:hAnsi="Arial Narrow"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2E2519"/>
    <w:multiLevelType w:val="hybridMultilevel"/>
    <w:tmpl w:val="39C833C4"/>
    <w:lvl w:ilvl="0" w:tplc="7074A16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7C3838F1"/>
    <w:multiLevelType w:val="hybridMultilevel"/>
    <w:tmpl w:val="490223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D2E0F1B"/>
    <w:multiLevelType w:val="hybridMultilevel"/>
    <w:tmpl w:val="39C833C4"/>
    <w:lvl w:ilvl="0" w:tplc="7074A16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3"/>
    <w:lvlOverride w:ilvl="0">
      <w:lvl w:ilvl="0">
        <w:start w:val="1"/>
        <w:numFmt w:val="decimal"/>
        <w:lvlText w:val="%1."/>
        <w:lvlJc w:val="left"/>
        <w:pPr>
          <w:ind w:left="2705" w:hanging="360"/>
        </w:pPr>
        <w:rPr>
          <w:rFonts w:ascii="Arial" w:hAnsi="Arial"/>
          <w:color w:val="D40A21" w:themeColor="text2"/>
          <w:sz w:val="20"/>
        </w:rPr>
      </w:lvl>
    </w:lvlOverride>
  </w:num>
  <w:num w:numId="3">
    <w:abstractNumId w:val="7"/>
  </w:num>
  <w:num w:numId="4">
    <w:abstractNumId w:val="12"/>
  </w:num>
  <w:num w:numId="5">
    <w:abstractNumId w:val="9"/>
  </w:num>
  <w:num w:numId="6">
    <w:abstractNumId w:val="6"/>
  </w:num>
  <w:num w:numId="7">
    <w:abstractNumId w:val="13"/>
  </w:num>
  <w:num w:numId="8">
    <w:abstractNumId w:val="16"/>
  </w:num>
  <w:num w:numId="9">
    <w:abstractNumId w:val="14"/>
  </w:num>
  <w:num w:numId="10">
    <w:abstractNumId w:val="10"/>
  </w:num>
  <w:num w:numId="11">
    <w:abstractNumId w:val="11"/>
  </w:num>
  <w:num w:numId="12">
    <w:abstractNumId w:val="21"/>
  </w:num>
  <w:num w:numId="13">
    <w:abstractNumId w:val="22"/>
  </w:num>
  <w:num w:numId="14">
    <w:abstractNumId w:val="2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5"/>
  </w:num>
  <w:num w:numId="19">
    <w:abstractNumId w:val="18"/>
  </w:num>
  <w:num w:numId="20">
    <w:abstractNumId w:val="4"/>
  </w:num>
  <w:num w:numId="21">
    <w:abstractNumId w:val="2"/>
  </w:num>
  <w:num w:numId="22">
    <w:abstractNumId w:val="8"/>
  </w:num>
  <w:num w:numId="23">
    <w:abstractNumId w:val="15"/>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mailMerge>
    <w:mainDocumentType w:val="formLetters"/>
    <w:dataType w:val="textFile"/>
    <w:activeRecord w:val="-1"/>
  </w:mailMerge>
  <w:defaultTabStop w:val="720"/>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DF"/>
    <w:rsid w:val="000041FE"/>
    <w:rsid w:val="00004BE2"/>
    <w:rsid w:val="00007408"/>
    <w:rsid w:val="00024F22"/>
    <w:rsid w:val="0003168C"/>
    <w:rsid w:val="00031820"/>
    <w:rsid w:val="00040530"/>
    <w:rsid w:val="000437EF"/>
    <w:rsid w:val="00045F1D"/>
    <w:rsid w:val="00050AF5"/>
    <w:rsid w:val="00057179"/>
    <w:rsid w:val="00063894"/>
    <w:rsid w:val="00064B15"/>
    <w:rsid w:val="00065153"/>
    <w:rsid w:val="00080891"/>
    <w:rsid w:val="000818AE"/>
    <w:rsid w:val="00086BC3"/>
    <w:rsid w:val="00097D5D"/>
    <w:rsid w:val="000A3DF3"/>
    <w:rsid w:val="000A6B15"/>
    <w:rsid w:val="000B50B8"/>
    <w:rsid w:val="000B6498"/>
    <w:rsid w:val="000C2C60"/>
    <w:rsid w:val="000C61F6"/>
    <w:rsid w:val="000C7395"/>
    <w:rsid w:val="000D0E68"/>
    <w:rsid w:val="000D41BD"/>
    <w:rsid w:val="000E712F"/>
    <w:rsid w:val="000F0AC3"/>
    <w:rsid w:val="000F2833"/>
    <w:rsid w:val="000F4396"/>
    <w:rsid w:val="000F4E31"/>
    <w:rsid w:val="000F5CA3"/>
    <w:rsid w:val="000F691F"/>
    <w:rsid w:val="001028A1"/>
    <w:rsid w:val="001061D5"/>
    <w:rsid w:val="00106CA2"/>
    <w:rsid w:val="00107150"/>
    <w:rsid w:val="00110A71"/>
    <w:rsid w:val="001235DC"/>
    <w:rsid w:val="00127AAE"/>
    <w:rsid w:val="001337CC"/>
    <w:rsid w:val="00137F25"/>
    <w:rsid w:val="001400EC"/>
    <w:rsid w:val="00142F79"/>
    <w:rsid w:val="00143CF0"/>
    <w:rsid w:val="001455B1"/>
    <w:rsid w:val="00146F66"/>
    <w:rsid w:val="00147C83"/>
    <w:rsid w:val="00147EE5"/>
    <w:rsid w:val="001523E5"/>
    <w:rsid w:val="001575B5"/>
    <w:rsid w:val="0016253F"/>
    <w:rsid w:val="001651D7"/>
    <w:rsid w:val="001661D5"/>
    <w:rsid w:val="00174463"/>
    <w:rsid w:val="001748E9"/>
    <w:rsid w:val="001859AE"/>
    <w:rsid w:val="001878A5"/>
    <w:rsid w:val="001878DF"/>
    <w:rsid w:val="00190979"/>
    <w:rsid w:val="00194431"/>
    <w:rsid w:val="0019525B"/>
    <w:rsid w:val="0019576B"/>
    <w:rsid w:val="001B1944"/>
    <w:rsid w:val="001B3421"/>
    <w:rsid w:val="001C6568"/>
    <w:rsid w:val="001D153B"/>
    <w:rsid w:val="001D1A3F"/>
    <w:rsid w:val="001D252C"/>
    <w:rsid w:val="001E0DA8"/>
    <w:rsid w:val="001E20C9"/>
    <w:rsid w:val="001E232E"/>
    <w:rsid w:val="001E3F62"/>
    <w:rsid w:val="001F1B08"/>
    <w:rsid w:val="001F7F1F"/>
    <w:rsid w:val="00201763"/>
    <w:rsid w:val="00216445"/>
    <w:rsid w:val="00217474"/>
    <w:rsid w:val="00222F5F"/>
    <w:rsid w:val="00223568"/>
    <w:rsid w:val="002240CE"/>
    <w:rsid w:val="00224DFE"/>
    <w:rsid w:val="00227B7D"/>
    <w:rsid w:val="0023074A"/>
    <w:rsid w:val="0023222B"/>
    <w:rsid w:val="002418A8"/>
    <w:rsid w:val="002419BC"/>
    <w:rsid w:val="00242EC4"/>
    <w:rsid w:val="002437B9"/>
    <w:rsid w:val="00244302"/>
    <w:rsid w:val="00244E31"/>
    <w:rsid w:val="00245571"/>
    <w:rsid w:val="002479FC"/>
    <w:rsid w:val="00247D5A"/>
    <w:rsid w:val="00260638"/>
    <w:rsid w:val="00263B1B"/>
    <w:rsid w:val="0026429B"/>
    <w:rsid w:val="002762EF"/>
    <w:rsid w:val="00280E02"/>
    <w:rsid w:val="00284BF7"/>
    <w:rsid w:val="00285594"/>
    <w:rsid w:val="002876DC"/>
    <w:rsid w:val="002A1611"/>
    <w:rsid w:val="002A6F7E"/>
    <w:rsid w:val="002A7800"/>
    <w:rsid w:val="002B038A"/>
    <w:rsid w:val="002B3250"/>
    <w:rsid w:val="002B32F4"/>
    <w:rsid w:val="002B4D86"/>
    <w:rsid w:val="002B5C1A"/>
    <w:rsid w:val="002B5C3F"/>
    <w:rsid w:val="002C2D6B"/>
    <w:rsid w:val="002E1504"/>
    <w:rsid w:val="002F7589"/>
    <w:rsid w:val="00301CB4"/>
    <w:rsid w:val="0030408D"/>
    <w:rsid w:val="00305DC8"/>
    <w:rsid w:val="00324093"/>
    <w:rsid w:val="003313DD"/>
    <w:rsid w:val="00347E1A"/>
    <w:rsid w:val="00350968"/>
    <w:rsid w:val="0035153C"/>
    <w:rsid w:val="00351870"/>
    <w:rsid w:val="003545EA"/>
    <w:rsid w:val="00354CFC"/>
    <w:rsid w:val="00357FE9"/>
    <w:rsid w:val="00360783"/>
    <w:rsid w:val="00364348"/>
    <w:rsid w:val="003738D2"/>
    <w:rsid w:val="00373971"/>
    <w:rsid w:val="00374A42"/>
    <w:rsid w:val="00374B66"/>
    <w:rsid w:val="00387D8E"/>
    <w:rsid w:val="003916BC"/>
    <w:rsid w:val="0039205F"/>
    <w:rsid w:val="003954AE"/>
    <w:rsid w:val="00397CA7"/>
    <w:rsid w:val="003A10C9"/>
    <w:rsid w:val="003A343B"/>
    <w:rsid w:val="003A57BD"/>
    <w:rsid w:val="003A6320"/>
    <w:rsid w:val="003B125F"/>
    <w:rsid w:val="003B489F"/>
    <w:rsid w:val="003B5F58"/>
    <w:rsid w:val="003C13D6"/>
    <w:rsid w:val="003C6C9A"/>
    <w:rsid w:val="003D6063"/>
    <w:rsid w:val="003D753F"/>
    <w:rsid w:val="003E1113"/>
    <w:rsid w:val="003E2D1F"/>
    <w:rsid w:val="003E4D53"/>
    <w:rsid w:val="003E549A"/>
    <w:rsid w:val="003E78CD"/>
    <w:rsid w:val="003F0225"/>
    <w:rsid w:val="004013DB"/>
    <w:rsid w:val="0040355A"/>
    <w:rsid w:val="0040358A"/>
    <w:rsid w:val="00406B30"/>
    <w:rsid w:val="004074FA"/>
    <w:rsid w:val="00407A22"/>
    <w:rsid w:val="00407F04"/>
    <w:rsid w:val="00411853"/>
    <w:rsid w:val="00411D94"/>
    <w:rsid w:val="0041341A"/>
    <w:rsid w:val="004155AE"/>
    <w:rsid w:val="004236B4"/>
    <w:rsid w:val="00430E64"/>
    <w:rsid w:val="004336C8"/>
    <w:rsid w:val="004339A3"/>
    <w:rsid w:val="0043558A"/>
    <w:rsid w:val="0044307B"/>
    <w:rsid w:val="00443374"/>
    <w:rsid w:val="004446D5"/>
    <w:rsid w:val="0044729A"/>
    <w:rsid w:val="00450A8F"/>
    <w:rsid w:val="00456136"/>
    <w:rsid w:val="00457444"/>
    <w:rsid w:val="004617D7"/>
    <w:rsid w:val="00467FDF"/>
    <w:rsid w:val="00470348"/>
    <w:rsid w:val="00474C44"/>
    <w:rsid w:val="004777E8"/>
    <w:rsid w:val="00480D4C"/>
    <w:rsid w:val="00481392"/>
    <w:rsid w:val="00483AF6"/>
    <w:rsid w:val="00490D56"/>
    <w:rsid w:val="00495740"/>
    <w:rsid w:val="004A21C8"/>
    <w:rsid w:val="004A36B2"/>
    <w:rsid w:val="004B6750"/>
    <w:rsid w:val="004C3BC1"/>
    <w:rsid w:val="004C4454"/>
    <w:rsid w:val="004D191D"/>
    <w:rsid w:val="004D2837"/>
    <w:rsid w:val="004E1924"/>
    <w:rsid w:val="004E3012"/>
    <w:rsid w:val="004E4B15"/>
    <w:rsid w:val="004E638B"/>
    <w:rsid w:val="004F2D0A"/>
    <w:rsid w:val="004F3941"/>
    <w:rsid w:val="004F3CA4"/>
    <w:rsid w:val="004F49BB"/>
    <w:rsid w:val="004F7109"/>
    <w:rsid w:val="00500742"/>
    <w:rsid w:val="005031B7"/>
    <w:rsid w:val="005031D4"/>
    <w:rsid w:val="00504496"/>
    <w:rsid w:val="005134A7"/>
    <w:rsid w:val="00520455"/>
    <w:rsid w:val="00527609"/>
    <w:rsid w:val="00530697"/>
    <w:rsid w:val="00535AB9"/>
    <w:rsid w:val="00541234"/>
    <w:rsid w:val="00542744"/>
    <w:rsid w:val="00542D65"/>
    <w:rsid w:val="00547B67"/>
    <w:rsid w:val="00553FA8"/>
    <w:rsid w:val="00576F2A"/>
    <w:rsid w:val="00592377"/>
    <w:rsid w:val="005A1EE6"/>
    <w:rsid w:val="005A347D"/>
    <w:rsid w:val="005A4D7C"/>
    <w:rsid w:val="005B2DF8"/>
    <w:rsid w:val="005B5062"/>
    <w:rsid w:val="005C2266"/>
    <w:rsid w:val="005C295F"/>
    <w:rsid w:val="005C4FE4"/>
    <w:rsid w:val="005C7164"/>
    <w:rsid w:val="005C79F3"/>
    <w:rsid w:val="005D4232"/>
    <w:rsid w:val="005D503C"/>
    <w:rsid w:val="005D55A0"/>
    <w:rsid w:val="005E11B8"/>
    <w:rsid w:val="005E3F2C"/>
    <w:rsid w:val="005E7EB4"/>
    <w:rsid w:val="005F5639"/>
    <w:rsid w:val="005F6190"/>
    <w:rsid w:val="00600378"/>
    <w:rsid w:val="006038A8"/>
    <w:rsid w:val="0061227F"/>
    <w:rsid w:val="00616A9C"/>
    <w:rsid w:val="00625B16"/>
    <w:rsid w:val="00632993"/>
    <w:rsid w:val="006334DB"/>
    <w:rsid w:val="00646900"/>
    <w:rsid w:val="00647309"/>
    <w:rsid w:val="00661A2F"/>
    <w:rsid w:val="006660B6"/>
    <w:rsid w:val="00666AE9"/>
    <w:rsid w:val="00682BEB"/>
    <w:rsid w:val="00682C78"/>
    <w:rsid w:val="00687792"/>
    <w:rsid w:val="00691CDC"/>
    <w:rsid w:val="00695891"/>
    <w:rsid w:val="00695C24"/>
    <w:rsid w:val="00697DFA"/>
    <w:rsid w:val="006A102A"/>
    <w:rsid w:val="006A26B5"/>
    <w:rsid w:val="006A6C40"/>
    <w:rsid w:val="006B20E0"/>
    <w:rsid w:val="006B22DE"/>
    <w:rsid w:val="006B4CA7"/>
    <w:rsid w:val="006B66FA"/>
    <w:rsid w:val="006B7EEF"/>
    <w:rsid w:val="006C03C3"/>
    <w:rsid w:val="006C7CC9"/>
    <w:rsid w:val="006D55AE"/>
    <w:rsid w:val="006D7407"/>
    <w:rsid w:val="006E24D9"/>
    <w:rsid w:val="006E314B"/>
    <w:rsid w:val="006E7CF2"/>
    <w:rsid w:val="006F488C"/>
    <w:rsid w:val="006F4BFB"/>
    <w:rsid w:val="006F6872"/>
    <w:rsid w:val="00706E79"/>
    <w:rsid w:val="00725B17"/>
    <w:rsid w:val="0072755F"/>
    <w:rsid w:val="00733B80"/>
    <w:rsid w:val="00733F52"/>
    <w:rsid w:val="0073597B"/>
    <w:rsid w:val="00736B43"/>
    <w:rsid w:val="00741EB4"/>
    <w:rsid w:val="007443AB"/>
    <w:rsid w:val="007516AF"/>
    <w:rsid w:val="00755A58"/>
    <w:rsid w:val="00770410"/>
    <w:rsid w:val="007707F2"/>
    <w:rsid w:val="0077519E"/>
    <w:rsid w:val="007848F8"/>
    <w:rsid w:val="007868CC"/>
    <w:rsid w:val="007945F9"/>
    <w:rsid w:val="007A0EDF"/>
    <w:rsid w:val="007A4031"/>
    <w:rsid w:val="007C4800"/>
    <w:rsid w:val="007C4FC0"/>
    <w:rsid w:val="007D1615"/>
    <w:rsid w:val="007D3BE4"/>
    <w:rsid w:val="007D712F"/>
    <w:rsid w:val="007E5418"/>
    <w:rsid w:val="007F0A7D"/>
    <w:rsid w:val="007F4E6D"/>
    <w:rsid w:val="007F6047"/>
    <w:rsid w:val="007F6B99"/>
    <w:rsid w:val="008042DD"/>
    <w:rsid w:val="008113EF"/>
    <w:rsid w:val="0081210A"/>
    <w:rsid w:val="008123A8"/>
    <w:rsid w:val="008135CD"/>
    <w:rsid w:val="00813E67"/>
    <w:rsid w:val="00815AEB"/>
    <w:rsid w:val="0083123A"/>
    <w:rsid w:val="00835025"/>
    <w:rsid w:val="00840537"/>
    <w:rsid w:val="0084185C"/>
    <w:rsid w:val="00852668"/>
    <w:rsid w:val="00854BC5"/>
    <w:rsid w:val="00855782"/>
    <w:rsid w:val="00857756"/>
    <w:rsid w:val="00862740"/>
    <w:rsid w:val="008674DB"/>
    <w:rsid w:val="008728C9"/>
    <w:rsid w:val="008742CA"/>
    <w:rsid w:val="00874F9B"/>
    <w:rsid w:val="00875900"/>
    <w:rsid w:val="0088130A"/>
    <w:rsid w:val="008848BB"/>
    <w:rsid w:val="00893421"/>
    <w:rsid w:val="008A0BC7"/>
    <w:rsid w:val="008A6B91"/>
    <w:rsid w:val="008A7D80"/>
    <w:rsid w:val="008B0DB1"/>
    <w:rsid w:val="008B1E16"/>
    <w:rsid w:val="008B522C"/>
    <w:rsid w:val="008B6C2D"/>
    <w:rsid w:val="008B6E8F"/>
    <w:rsid w:val="008C3FBB"/>
    <w:rsid w:val="008C60D7"/>
    <w:rsid w:val="008D0FE0"/>
    <w:rsid w:val="008D14E0"/>
    <w:rsid w:val="008D36AB"/>
    <w:rsid w:val="008D6FE7"/>
    <w:rsid w:val="008E00D3"/>
    <w:rsid w:val="008F1C9F"/>
    <w:rsid w:val="008F334B"/>
    <w:rsid w:val="00904FB6"/>
    <w:rsid w:val="00931159"/>
    <w:rsid w:val="00942CD9"/>
    <w:rsid w:val="00945F3F"/>
    <w:rsid w:val="00962D04"/>
    <w:rsid w:val="00963616"/>
    <w:rsid w:val="0097561B"/>
    <w:rsid w:val="00982D2F"/>
    <w:rsid w:val="0098535D"/>
    <w:rsid w:val="0099018E"/>
    <w:rsid w:val="009913FD"/>
    <w:rsid w:val="0099364F"/>
    <w:rsid w:val="009940B0"/>
    <w:rsid w:val="00997B4E"/>
    <w:rsid w:val="009A027A"/>
    <w:rsid w:val="009A6371"/>
    <w:rsid w:val="009A7D7A"/>
    <w:rsid w:val="009B0199"/>
    <w:rsid w:val="009C1BE6"/>
    <w:rsid w:val="009C3377"/>
    <w:rsid w:val="009C54A6"/>
    <w:rsid w:val="009D03D2"/>
    <w:rsid w:val="009D0B35"/>
    <w:rsid w:val="009D1AA7"/>
    <w:rsid w:val="009D1EAB"/>
    <w:rsid w:val="009D4430"/>
    <w:rsid w:val="009D5846"/>
    <w:rsid w:val="009D63EB"/>
    <w:rsid w:val="009E0984"/>
    <w:rsid w:val="009E2018"/>
    <w:rsid w:val="009E3265"/>
    <w:rsid w:val="00A0195F"/>
    <w:rsid w:val="00A06E0C"/>
    <w:rsid w:val="00A101A1"/>
    <w:rsid w:val="00A108C2"/>
    <w:rsid w:val="00A12D31"/>
    <w:rsid w:val="00A2284F"/>
    <w:rsid w:val="00A23214"/>
    <w:rsid w:val="00A26F45"/>
    <w:rsid w:val="00A30435"/>
    <w:rsid w:val="00A35F14"/>
    <w:rsid w:val="00A44CDD"/>
    <w:rsid w:val="00A4567F"/>
    <w:rsid w:val="00A50668"/>
    <w:rsid w:val="00A57689"/>
    <w:rsid w:val="00A57E0F"/>
    <w:rsid w:val="00A62935"/>
    <w:rsid w:val="00A73F94"/>
    <w:rsid w:val="00A73FF2"/>
    <w:rsid w:val="00A801BC"/>
    <w:rsid w:val="00A92744"/>
    <w:rsid w:val="00A935AE"/>
    <w:rsid w:val="00A935FC"/>
    <w:rsid w:val="00A95A68"/>
    <w:rsid w:val="00A97E60"/>
    <w:rsid w:val="00AA6BD4"/>
    <w:rsid w:val="00AB041B"/>
    <w:rsid w:val="00AB2146"/>
    <w:rsid w:val="00AB76B9"/>
    <w:rsid w:val="00AB7A82"/>
    <w:rsid w:val="00AB7F12"/>
    <w:rsid w:val="00AC076E"/>
    <w:rsid w:val="00AC54D7"/>
    <w:rsid w:val="00AD37FF"/>
    <w:rsid w:val="00AD407F"/>
    <w:rsid w:val="00AE5549"/>
    <w:rsid w:val="00AF1380"/>
    <w:rsid w:val="00AF2552"/>
    <w:rsid w:val="00AF617D"/>
    <w:rsid w:val="00B1515D"/>
    <w:rsid w:val="00B1797A"/>
    <w:rsid w:val="00B21FC1"/>
    <w:rsid w:val="00B23A73"/>
    <w:rsid w:val="00B2401D"/>
    <w:rsid w:val="00B27668"/>
    <w:rsid w:val="00B314F0"/>
    <w:rsid w:val="00B37A0E"/>
    <w:rsid w:val="00B43C10"/>
    <w:rsid w:val="00B45C7E"/>
    <w:rsid w:val="00B4618C"/>
    <w:rsid w:val="00B47618"/>
    <w:rsid w:val="00B47C37"/>
    <w:rsid w:val="00B518D5"/>
    <w:rsid w:val="00B52128"/>
    <w:rsid w:val="00B521F6"/>
    <w:rsid w:val="00B53DC2"/>
    <w:rsid w:val="00B61F8D"/>
    <w:rsid w:val="00B62264"/>
    <w:rsid w:val="00B70734"/>
    <w:rsid w:val="00B70D8D"/>
    <w:rsid w:val="00B711D4"/>
    <w:rsid w:val="00B72A08"/>
    <w:rsid w:val="00B73DB1"/>
    <w:rsid w:val="00B75135"/>
    <w:rsid w:val="00B779E1"/>
    <w:rsid w:val="00B811B9"/>
    <w:rsid w:val="00B833D6"/>
    <w:rsid w:val="00B84628"/>
    <w:rsid w:val="00B85674"/>
    <w:rsid w:val="00B913CE"/>
    <w:rsid w:val="00B91D72"/>
    <w:rsid w:val="00B92AE6"/>
    <w:rsid w:val="00B94431"/>
    <w:rsid w:val="00B944BA"/>
    <w:rsid w:val="00BA7A31"/>
    <w:rsid w:val="00BB3AF8"/>
    <w:rsid w:val="00BB729E"/>
    <w:rsid w:val="00BC3E41"/>
    <w:rsid w:val="00BC516B"/>
    <w:rsid w:val="00BC6CE8"/>
    <w:rsid w:val="00BD2278"/>
    <w:rsid w:val="00BD3013"/>
    <w:rsid w:val="00BD38B6"/>
    <w:rsid w:val="00BD54F4"/>
    <w:rsid w:val="00BE0C33"/>
    <w:rsid w:val="00BE1086"/>
    <w:rsid w:val="00BE24EF"/>
    <w:rsid w:val="00BE6DF6"/>
    <w:rsid w:val="00BE74B9"/>
    <w:rsid w:val="00BF63DD"/>
    <w:rsid w:val="00BF7306"/>
    <w:rsid w:val="00BF7804"/>
    <w:rsid w:val="00BF783A"/>
    <w:rsid w:val="00C005F1"/>
    <w:rsid w:val="00C03DE5"/>
    <w:rsid w:val="00C2268E"/>
    <w:rsid w:val="00C3519C"/>
    <w:rsid w:val="00C55F31"/>
    <w:rsid w:val="00C701A5"/>
    <w:rsid w:val="00C71673"/>
    <w:rsid w:val="00C76275"/>
    <w:rsid w:val="00C84E49"/>
    <w:rsid w:val="00C87516"/>
    <w:rsid w:val="00C9029F"/>
    <w:rsid w:val="00C923FF"/>
    <w:rsid w:val="00CA1481"/>
    <w:rsid w:val="00CA2308"/>
    <w:rsid w:val="00CA5850"/>
    <w:rsid w:val="00CA75F0"/>
    <w:rsid w:val="00CB49F1"/>
    <w:rsid w:val="00CC1237"/>
    <w:rsid w:val="00CD3334"/>
    <w:rsid w:val="00CD55E0"/>
    <w:rsid w:val="00CE0F51"/>
    <w:rsid w:val="00CE5ECC"/>
    <w:rsid w:val="00CE6D5B"/>
    <w:rsid w:val="00CF2CEB"/>
    <w:rsid w:val="00D07C0D"/>
    <w:rsid w:val="00D15DE7"/>
    <w:rsid w:val="00D2260D"/>
    <w:rsid w:val="00D24A73"/>
    <w:rsid w:val="00D26429"/>
    <w:rsid w:val="00D26A65"/>
    <w:rsid w:val="00D3009F"/>
    <w:rsid w:val="00D45660"/>
    <w:rsid w:val="00D458CA"/>
    <w:rsid w:val="00D63497"/>
    <w:rsid w:val="00D64F64"/>
    <w:rsid w:val="00D72EA1"/>
    <w:rsid w:val="00D76633"/>
    <w:rsid w:val="00D77567"/>
    <w:rsid w:val="00D82D9F"/>
    <w:rsid w:val="00D84712"/>
    <w:rsid w:val="00D858C5"/>
    <w:rsid w:val="00D92545"/>
    <w:rsid w:val="00D942F2"/>
    <w:rsid w:val="00D97CCA"/>
    <w:rsid w:val="00DA18D4"/>
    <w:rsid w:val="00DA53F7"/>
    <w:rsid w:val="00DA5C51"/>
    <w:rsid w:val="00DB26D4"/>
    <w:rsid w:val="00DB3248"/>
    <w:rsid w:val="00DB513F"/>
    <w:rsid w:val="00DB6B28"/>
    <w:rsid w:val="00DC18BE"/>
    <w:rsid w:val="00DC5A4C"/>
    <w:rsid w:val="00DC6C0D"/>
    <w:rsid w:val="00DE5A93"/>
    <w:rsid w:val="00DE70FA"/>
    <w:rsid w:val="00DF3628"/>
    <w:rsid w:val="00E00734"/>
    <w:rsid w:val="00E026CA"/>
    <w:rsid w:val="00E04D62"/>
    <w:rsid w:val="00E0677F"/>
    <w:rsid w:val="00E30481"/>
    <w:rsid w:val="00E304E4"/>
    <w:rsid w:val="00E323ED"/>
    <w:rsid w:val="00E33B2D"/>
    <w:rsid w:val="00E353A1"/>
    <w:rsid w:val="00E368ED"/>
    <w:rsid w:val="00E40B07"/>
    <w:rsid w:val="00E4438E"/>
    <w:rsid w:val="00E56CB4"/>
    <w:rsid w:val="00E56FD1"/>
    <w:rsid w:val="00E57B50"/>
    <w:rsid w:val="00E63368"/>
    <w:rsid w:val="00E63A66"/>
    <w:rsid w:val="00E66D7A"/>
    <w:rsid w:val="00E67CBB"/>
    <w:rsid w:val="00E74317"/>
    <w:rsid w:val="00E9116D"/>
    <w:rsid w:val="00E91B1C"/>
    <w:rsid w:val="00EA11A8"/>
    <w:rsid w:val="00EB12E6"/>
    <w:rsid w:val="00EB14BB"/>
    <w:rsid w:val="00EB4345"/>
    <w:rsid w:val="00EB7263"/>
    <w:rsid w:val="00EC5E78"/>
    <w:rsid w:val="00EE1B6E"/>
    <w:rsid w:val="00EE3DFB"/>
    <w:rsid w:val="00EE6F3C"/>
    <w:rsid w:val="00EE7EFA"/>
    <w:rsid w:val="00EF1AEF"/>
    <w:rsid w:val="00EF2AA0"/>
    <w:rsid w:val="00EF2EDC"/>
    <w:rsid w:val="00EF34BB"/>
    <w:rsid w:val="00F017B7"/>
    <w:rsid w:val="00F01CD5"/>
    <w:rsid w:val="00F03E68"/>
    <w:rsid w:val="00F06EDD"/>
    <w:rsid w:val="00F1659B"/>
    <w:rsid w:val="00F17C5A"/>
    <w:rsid w:val="00F24387"/>
    <w:rsid w:val="00F329C9"/>
    <w:rsid w:val="00F34655"/>
    <w:rsid w:val="00F5061B"/>
    <w:rsid w:val="00F546C3"/>
    <w:rsid w:val="00F60965"/>
    <w:rsid w:val="00F73204"/>
    <w:rsid w:val="00F87549"/>
    <w:rsid w:val="00F87F37"/>
    <w:rsid w:val="00F922DA"/>
    <w:rsid w:val="00F92845"/>
    <w:rsid w:val="00F95632"/>
    <w:rsid w:val="00F97FBA"/>
    <w:rsid w:val="00FA0EA1"/>
    <w:rsid w:val="00FA7D9B"/>
    <w:rsid w:val="00FB3EAE"/>
    <w:rsid w:val="00FB3ED3"/>
    <w:rsid w:val="00FC243A"/>
    <w:rsid w:val="00FC5926"/>
    <w:rsid w:val="00FC63C8"/>
    <w:rsid w:val="00FD36EC"/>
    <w:rsid w:val="00FD44DE"/>
    <w:rsid w:val="00FD7048"/>
    <w:rsid w:val="00FE277F"/>
    <w:rsid w:val="00FE6FD7"/>
    <w:rsid w:val="00FF00C8"/>
    <w:rsid w:val="00FF1043"/>
    <w:rsid w:val="00FF3E26"/>
    <w:rsid w:val="00FF3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1638D6D3"/>
  <w14:defaultImageDpi w14:val="300"/>
  <w15:docId w15:val="{826912A6-4AAB-464C-AC13-8C803302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EBAParagraph"/>
    <w:qFormat/>
  </w:style>
  <w:style w:type="paragraph" w:styleId="Rubrik1">
    <w:name w:val="heading 1"/>
    <w:basedOn w:val="Normal"/>
    <w:next w:val="Normal"/>
    <w:link w:val="Rubrik1Char"/>
    <w:uiPriority w:val="9"/>
    <w:qFormat/>
    <w:rsid w:val="004777E8"/>
    <w:pPr>
      <w:keepNext/>
      <w:keepLines/>
      <w:spacing w:before="480"/>
      <w:outlineLvl w:val="0"/>
    </w:pPr>
    <w:rPr>
      <w:rFonts w:asciiTheme="majorHAnsi" w:eastAsiaTheme="majorEastAsia" w:hAnsiTheme="majorHAnsi" w:cstheme="majorBidi"/>
      <w:b/>
      <w:bCs/>
      <w:color w:val="960717" w:themeColor="accent1" w:themeShade="B5"/>
      <w:sz w:val="32"/>
      <w:szCs w:val="32"/>
    </w:rPr>
  </w:style>
  <w:style w:type="paragraph" w:styleId="Rubrik2">
    <w:name w:val="heading 2"/>
    <w:basedOn w:val="Normal"/>
    <w:next w:val="Normal"/>
    <w:link w:val="Rubrik2Char"/>
    <w:uiPriority w:val="9"/>
    <w:unhideWhenUsed/>
    <w:qFormat/>
    <w:rsid w:val="00542744"/>
    <w:pPr>
      <w:keepNext/>
      <w:keepLines/>
      <w:spacing w:before="40"/>
      <w:outlineLvl w:val="1"/>
    </w:pPr>
    <w:rPr>
      <w:rFonts w:asciiTheme="majorHAnsi" w:eastAsiaTheme="majorEastAsia" w:hAnsiTheme="majorHAnsi" w:cstheme="majorBidi"/>
      <w:color w:val="9E0718" w:themeColor="accent1" w:themeShade="BF"/>
      <w:sz w:val="26"/>
      <w:szCs w:val="26"/>
    </w:rPr>
  </w:style>
  <w:style w:type="paragraph" w:styleId="Rubrik3">
    <w:name w:val="heading 3"/>
    <w:basedOn w:val="Normal"/>
    <w:next w:val="Normal"/>
    <w:link w:val="Rubrik3Char"/>
    <w:uiPriority w:val="9"/>
    <w:unhideWhenUsed/>
    <w:qFormat/>
    <w:rsid w:val="00542744"/>
    <w:pPr>
      <w:keepNext/>
      <w:keepLines/>
      <w:spacing w:before="40"/>
      <w:outlineLvl w:val="2"/>
    </w:pPr>
    <w:rPr>
      <w:rFonts w:asciiTheme="majorHAnsi" w:eastAsiaTheme="majorEastAsia" w:hAnsiTheme="majorHAnsi" w:cstheme="majorBidi"/>
      <w:color w:val="690510" w:themeColor="accent1" w:themeShade="7F"/>
    </w:rPr>
  </w:style>
  <w:style w:type="paragraph" w:styleId="Rubrik4">
    <w:name w:val="heading 4"/>
    <w:basedOn w:val="Normal"/>
    <w:next w:val="Normal"/>
    <w:link w:val="Rubrik4Char"/>
    <w:uiPriority w:val="9"/>
    <w:unhideWhenUsed/>
    <w:qFormat/>
    <w:rsid w:val="00BE6DF6"/>
    <w:pPr>
      <w:keepNext/>
      <w:keepLines/>
      <w:spacing w:before="40"/>
      <w:outlineLvl w:val="3"/>
    </w:pPr>
    <w:rPr>
      <w:rFonts w:asciiTheme="majorHAnsi" w:eastAsiaTheme="majorEastAsia" w:hAnsiTheme="majorHAnsi" w:cstheme="majorBidi"/>
      <w:i/>
      <w:iCs/>
      <w:color w:val="9E0718"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AParagraph">
    <w:name w:val="EBA Paragraph"/>
    <w:basedOn w:val="Normal"/>
    <w:autoRedefine/>
    <w:qFormat/>
    <w:rsid w:val="0099018E"/>
    <w:rPr>
      <w:rFonts w:eastAsia="MS Gothic" w:cs="Arial"/>
      <w:noProof/>
      <w:color w:val="131313" w:themeColor="text1"/>
    </w:rPr>
  </w:style>
  <w:style w:type="paragraph" w:customStyle="1" w:styleId="EBADocumentTitle">
    <w:name w:val="EBA Document Title"/>
    <w:basedOn w:val="Normal"/>
    <w:qFormat/>
    <w:rsid w:val="00474C44"/>
    <w:pPr>
      <w:spacing w:after="160"/>
      <w:ind w:left="1985"/>
    </w:pPr>
    <w:rPr>
      <w:rFonts w:asciiTheme="majorHAnsi" w:hAnsiTheme="majorHAnsi"/>
      <w:color w:val="E0E0E0" w:themeColor="accent4"/>
      <w:sz w:val="60"/>
      <w:szCs w:val="60"/>
      <w:lang w:val="en-US"/>
    </w:rPr>
  </w:style>
  <w:style w:type="paragraph" w:styleId="Sidhuvud">
    <w:name w:val="header"/>
    <w:basedOn w:val="Normal"/>
    <w:link w:val="SidhuvudChar"/>
    <w:uiPriority w:val="99"/>
    <w:unhideWhenUsed/>
    <w:rsid w:val="00B85674"/>
    <w:pPr>
      <w:tabs>
        <w:tab w:val="center" w:pos="4320"/>
        <w:tab w:val="right" w:pos="8640"/>
      </w:tabs>
    </w:pPr>
  </w:style>
  <w:style w:type="character" w:customStyle="1" w:styleId="SidhuvudChar">
    <w:name w:val="Sidhuvud Char"/>
    <w:basedOn w:val="Standardstycketeckensnitt"/>
    <w:link w:val="Sidhuvud"/>
    <w:uiPriority w:val="99"/>
    <w:rsid w:val="00B85674"/>
  </w:style>
  <w:style w:type="paragraph" w:styleId="Sidfot">
    <w:name w:val="footer"/>
    <w:basedOn w:val="Normal"/>
    <w:link w:val="SidfotChar"/>
    <w:uiPriority w:val="99"/>
    <w:unhideWhenUsed/>
    <w:rsid w:val="00B85674"/>
    <w:pPr>
      <w:tabs>
        <w:tab w:val="center" w:pos="4320"/>
        <w:tab w:val="right" w:pos="8640"/>
      </w:tabs>
    </w:pPr>
  </w:style>
  <w:style w:type="character" w:customStyle="1" w:styleId="SidfotChar">
    <w:name w:val="Sidfot Char"/>
    <w:basedOn w:val="Standardstycketeckensnitt"/>
    <w:link w:val="Sidfot"/>
    <w:uiPriority w:val="99"/>
    <w:rsid w:val="00B85674"/>
  </w:style>
  <w:style w:type="table" w:styleId="Tabellrutnt">
    <w:name w:val="Table Grid"/>
    <w:basedOn w:val="Normaltabell"/>
    <w:uiPriority w:val="59"/>
    <w:rsid w:val="00477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4777E8"/>
    <w:rPr>
      <w:rFonts w:asciiTheme="majorHAnsi" w:eastAsiaTheme="majorEastAsia" w:hAnsiTheme="majorHAnsi" w:cstheme="majorBidi"/>
      <w:b/>
      <w:bCs/>
      <w:color w:val="960717" w:themeColor="accent1" w:themeShade="B5"/>
      <w:sz w:val="32"/>
      <w:szCs w:val="32"/>
    </w:rPr>
  </w:style>
  <w:style w:type="paragraph" w:styleId="Innehllsfrteckningsrubrik">
    <w:name w:val="TOC Heading"/>
    <w:basedOn w:val="Rubrik1"/>
    <w:next w:val="Normal"/>
    <w:uiPriority w:val="39"/>
    <w:unhideWhenUsed/>
    <w:qFormat/>
    <w:rsid w:val="004777E8"/>
    <w:pPr>
      <w:spacing w:line="276" w:lineRule="auto"/>
      <w:outlineLvl w:val="9"/>
    </w:pPr>
    <w:rPr>
      <w:color w:val="9E0718" w:themeColor="accent1" w:themeShade="BF"/>
      <w:sz w:val="28"/>
      <w:szCs w:val="28"/>
      <w:lang w:val="en-US"/>
    </w:rPr>
  </w:style>
  <w:style w:type="paragraph" w:styleId="Ballongtext">
    <w:name w:val="Balloon Text"/>
    <w:basedOn w:val="Normal"/>
    <w:link w:val="BallongtextChar"/>
    <w:uiPriority w:val="99"/>
    <w:semiHidden/>
    <w:unhideWhenUsed/>
    <w:rsid w:val="004777E8"/>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777E8"/>
    <w:rPr>
      <w:rFonts w:ascii="Lucida Grande" w:hAnsi="Lucida Grande" w:cs="Lucida Grande"/>
      <w:sz w:val="18"/>
      <w:szCs w:val="18"/>
    </w:rPr>
  </w:style>
  <w:style w:type="paragraph" w:styleId="Innehll1">
    <w:name w:val="toc 1"/>
    <w:basedOn w:val="Normal"/>
    <w:next w:val="Normal"/>
    <w:autoRedefine/>
    <w:uiPriority w:val="39"/>
    <w:semiHidden/>
    <w:unhideWhenUsed/>
    <w:rsid w:val="004777E8"/>
    <w:pPr>
      <w:spacing w:before="120"/>
    </w:pPr>
    <w:rPr>
      <w:rFonts w:cstheme="minorHAnsi"/>
      <w:b/>
    </w:rPr>
  </w:style>
  <w:style w:type="paragraph" w:styleId="Innehll2">
    <w:name w:val="toc 2"/>
    <w:basedOn w:val="Normal"/>
    <w:next w:val="Normal"/>
    <w:autoRedefine/>
    <w:uiPriority w:val="39"/>
    <w:semiHidden/>
    <w:unhideWhenUsed/>
    <w:rsid w:val="004777E8"/>
    <w:pPr>
      <w:ind w:left="240"/>
    </w:pPr>
    <w:rPr>
      <w:rFonts w:cstheme="minorHAnsi"/>
      <w:b/>
      <w:sz w:val="22"/>
      <w:szCs w:val="22"/>
    </w:rPr>
  </w:style>
  <w:style w:type="paragraph" w:styleId="Innehll3">
    <w:name w:val="toc 3"/>
    <w:basedOn w:val="Normal"/>
    <w:next w:val="Normal"/>
    <w:autoRedefine/>
    <w:uiPriority w:val="39"/>
    <w:semiHidden/>
    <w:unhideWhenUsed/>
    <w:rsid w:val="004777E8"/>
    <w:pPr>
      <w:ind w:left="480"/>
    </w:pPr>
    <w:rPr>
      <w:rFonts w:cstheme="minorHAnsi"/>
      <w:sz w:val="22"/>
      <w:szCs w:val="22"/>
    </w:rPr>
  </w:style>
  <w:style w:type="paragraph" w:styleId="Innehll4">
    <w:name w:val="toc 4"/>
    <w:basedOn w:val="Normal"/>
    <w:next w:val="Normal"/>
    <w:autoRedefine/>
    <w:uiPriority w:val="39"/>
    <w:semiHidden/>
    <w:unhideWhenUsed/>
    <w:rsid w:val="004777E8"/>
    <w:pPr>
      <w:ind w:left="720"/>
    </w:pPr>
    <w:rPr>
      <w:rFonts w:cstheme="minorHAnsi"/>
      <w:sz w:val="20"/>
      <w:szCs w:val="20"/>
    </w:rPr>
  </w:style>
  <w:style w:type="paragraph" w:styleId="Innehll5">
    <w:name w:val="toc 5"/>
    <w:basedOn w:val="Normal"/>
    <w:next w:val="Normal"/>
    <w:autoRedefine/>
    <w:uiPriority w:val="39"/>
    <w:semiHidden/>
    <w:unhideWhenUsed/>
    <w:rsid w:val="004777E8"/>
    <w:pPr>
      <w:ind w:left="960"/>
    </w:pPr>
    <w:rPr>
      <w:rFonts w:cstheme="minorHAnsi"/>
      <w:sz w:val="20"/>
      <w:szCs w:val="20"/>
    </w:rPr>
  </w:style>
  <w:style w:type="paragraph" w:styleId="Innehll6">
    <w:name w:val="toc 6"/>
    <w:basedOn w:val="Normal"/>
    <w:next w:val="Normal"/>
    <w:autoRedefine/>
    <w:uiPriority w:val="39"/>
    <w:semiHidden/>
    <w:unhideWhenUsed/>
    <w:rsid w:val="004777E8"/>
    <w:pPr>
      <w:ind w:left="1200"/>
    </w:pPr>
    <w:rPr>
      <w:rFonts w:cstheme="minorHAnsi"/>
      <w:sz w:val="20"/>
      <w:szCs w:val="20"/>
    </w:rPr>
  </w:style>
  <w:style w:type="paragraph" w:styleId="Innehll7">
    <w:name w:val="toc 7"/>
    <w:basedOn w:val="Normal"/>
    <w:next w:val="Normal"/>
    <w:autoRedefine/>
    <w:uiPriority w:val="39"/>
    <w:semiHidden/>
    <w:unhideWhenUsed/>
    <w:rsid w:val="004777E8"/>
    <w:pPr>
      <w:ind w:left="1440"/>
    </w:pPr>
    <w:rPr>
      <w:rFonts w:cstheme="minorHAnsi"/>
      <w:sz w:val="20"/>
      <w:szCs w:val="20"/>
    </w:rPr>
  </w:style>
  <w:style w:type="paragraph" w:styleId="Innehll8">
    <w:name w:val="toc 8"/>
    <w:basedOn w:val="Normal"/>
    <w:next w:val="Normal"/>
    <w:autoRedefine/>
    <w:uiPriority w:val="39"/>
    <w:semiHidden/>
    <w:unhideWhenUsed/>
    <w:rsid w:val="004777E8"/>
    <w:pPr>
      <w:ind w:left="1680"/>
    </w:pPr>
    <w:rPr>
      <w:rFonts w:cstheme="minorHAnsi"/>
      <w:sz w:val="20"/>
      <w:szCs w:val="20"/>
    </w:rPr>
  </w:style>
  <w:style w:type="paragraph" w:styleId="Innehll9">
    <w:name w:val="toc 9"/>
    <w:basedOn w:val="Normal"/>
    <w:next w:val="Normal"/>
    <w:autoRedefine/>
    <w:uiPriority w:val="39"/>
    <w:semiHidden/>
    <w:unhideWhenUsed/>
    <w:rsid w:val="004777E8"/>
    <w:pPr>
      <w:ind w:left="1920"/>
    </w:pPr>
    <w:rPr>
      <w:rFonts w:cstheme="minorHAnsi"/>
      <w:sz w:val="20"/>
      <w:szCs w:val="20"/>
    </w:rPr>
  </w:style>
  <w:style w:type="character" w:styleId="Hyperlnk">
    <w:name w:val="Hyperlink"/>
    <w:basedOn w:val="Standardstycketeckensnitt"/>
    <w:uiPriority w:val="99"/>
    <w:unhideWhenUsed/>
    <w:rsid w:val="002B32F4"/>
    <w:rPr>
      <w:color w:val="131313" w:themeColor="hyperlink"/>
      <w:u w:val="single"/>
    </w:rPr>
  </w:style>
  <w:style w:type="numbering" w:customStyle="1" w:styleId="EBAList">
    <w:name w:val="EBA List"/>
    <w:uiPriority w:val="99"/>
    <w:rsid w:val="008A7D80"/>
    <w:pPr>
      <w:numPr>
        <w:numId w:val="3"/>
      </w:numPr>
    </w:pPr>
  </w:style>
  <w:style w:type="numbering" w:customStyle="1" w:styleId="EBABulletList">
    <w:name w:val="EBA Bullet List"/>
    <w:uiPriority w:val="99"/>
    <w:rsid w:val="008A7D80"/>
    <w:pPr>
      <w:numPr>
        <w:numId w:val="4"/>
      </w:numPr>
    </w:pPr>
  </w:style>
  <w:style w:type="table" w:customStyle="1" w:styleId="MediumShading1-Accent31">
    <w:name w:val="Medium Shading 1 - Accent 31"/>
    <w:basedOn w:val="Normaltabell"/>
    <w:next w:val="Mellanmrkskuggning1-dekorfrg3"/>
    <w:uiPriority w:val="63"/>
    <w:rsid w:val="008A7D80"/>
    <w:pPr>
      <w:ind w:left="2160"/>
    </w:pPr>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tblBorders>
    </w:tblPr>
    <w:tblStylePr w:type="firstRow">
      <w:pPr>
        <w:spacing w:before="0" w:after="0" w:line="240" w:lineRule="auto"/>
      </w:pPr>
      <w:rPr>
        <w:b/>
        <w:bCs/>
        <w:color w:val="FFFFFF"/>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lastRow">
      <w:pPr>
        <w:spacing w:before="0" w:after="0" w:line="240" w:lineRule="auto"/>
      </w:pPr>
      <w:rPr>
        <w:b/>
        <w:bCs/>
      </w:rPr>
      <w:tblPr/>
      <w:tcPr>
        <w:tcBorders>
          <w:top w:val="double" w:sz="6" w:space="0" w:color="FFFFFF"/>
          <w:left w:val="single" w:sz="8" w:space="0" w:color="FFFFFF"/>
          <w:bottom w:val="single" w:sz="8" w:space="0" w:color="FFFFFF"/>
          <w:right w:val="single" w:sz="8" w:space="0" w:color="FFFFFF"/>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insideH w:val="nil"/>
          <w:insideV w:val="nil"/>
        </w:tcBorders>
        <w:shd w:val="clear" w:color="auto" w:fill="FFFFF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A7D80"/>
    <w:tblPr>
      <w:tblStyleRowBandSize w:val="1"/>
      <w:tblStyleColBandSize w:val="1"/>
      <w:tbl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single" w:sz="8" w:space="0" w:color="A5A5A5" w:themeColor="accent3" w:themeTint="BF"/>
      </w:tblBorders>
    </w:tblPr>
    <w:tblStylePr w:type="firstRow">
      <w:pPr>
        <w:spacing w:before="0" w:after="0" w:line="240" w:lineRule="auto"/>
      </w:pPr>
      <w:rPr>
        <w:b/>
        <w:bCs/>
        <w:color w:val="EDEEE0" w:themeColor="background1"/>
      </w:rPr>
      <w:tblPr/>
      <w:tcPr>
        <w:tc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nil"/>
          <w:insideV w:val="nil"/>
        </w:tcBorders>
        <w:shd w:val="clear" w:color="auto" w:fill="888888" w:themeFill="accent3"/>
      </w:tcPr>
    </w:tblStylePr>
    <w:tblStylePr w:type="lastRow">
      <w:pPr>
        <w:spacing w:before="0" w:after="0" w:line="240" w:lineRule="auto"/>
      </w:pPr>
      <w:rPr>
        <w:b/>
        <w:bCs/>
      </w:rPr>
      <w:tblPr/>
      <w:tcPr>
        <w:tcBorders>
          <w:top w:val="double" w:sz="6"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3" w:themeFillTint="3F"/>
      </w:tcPr>
    </w:tblStylePr>
    <w:tblStylePr w:type="band1Horz">
      <w:tblPr/>
      <w:tcPr>
        <w:tcBorders>
          <w:insideH w:val="nil"/>
          <w:insideV w:val="nil"/>
        </w:tcBorders>
        <w:shd w:val="clear" w:color="auto" w:fill="E1E1E1" w:themeFill="accent3" w:themeFillTint="3F"/>
      </w:tcPr>
    </w:tblStylePr>
    <w:tblStylePr w:type="band2Horz">
      <w:tblPr/>
      <w:tcPr>
        <w:tcBorders>
          <w:insideH w:val="nil"/>
          <w:insideV w:val="nil"/>
        </w:tcBorders>
      </w:tcPr>
    </w:tblStylePr>
  </w:style>
  <w:style w:type="paragraph" w:customStyle="1" w:styleId="EBAQuote">
    <w:name w:val="EBA Quote"/>
    <w:basedOn w:val="Normal"/>
    <w:next w:val="EBAParagraph"/>
    <w:qFormat/>
    <w:rsid w:val="00504496"/>
    <w:pPr>
      <w:spacing w:before="120" w:after="280" w:line="360" w:lineRule="auto"/>
      <w:jc w:val="center"/>
    </w:pPr>
    <w:rPr>
      <w:rFonts w:ascii="Georgia" w:eastAsia="MS Gothic" w:hAnsi="Georgia" w:cs="Arial"/>
      <w:i/>
      <w:noProof/>
      <w:color w:val="BFBFBF"/>
      <w:szCs w:val="20"/>
      <w:lang w:val="en-US"/>
    </w:rPr>
  </w:style>
  <w:style w:type="paragraph" w:customStyle="1" w:styleId="EBATable">
    <w:name w:val="EBA Table"/>
    <w:basedOn w:val="Normal"/>
    <w:qFormat/>
    <w:rsid w:val="00504496"/>
    <w:rPr>
      <w:rFonts w:ascii="Arial Narrow" w:eastAsia="MS Gothic" w:hAnsi="Arial Narrow" w:cs="Times New Roman"/>
      <w:b/>
      <w:bCs/>
      <w:color w:val="919194"/>
      <w:sz w:val="20"/>
      <w:szCs w:val="20"/>
      <w:lang w:val="en-US"/>
    </w:rPr>
  </w:style>
  <w:style w:type="paragraph" w:customStyle="1" w:styleId="EBAHeadline2">
    <w:name w:val="EBA Headline 2"/>
    <w:basedOn w:val="Normal"/>
    <w:next w:val="EBAParagraph"/>
    <w:qFormat/>
    <w:rsid w:val="00504496"/>
    <w:pPr>
      <w:spacing w:after="160" w:line="288" w:lineRule="auto"/>
    </w:pPr>
    <w:rPr>
      <w:rFonts w:ascii="Arial Narrow" w:eastAsia="MS Gothic" w:hAnsi="Arial Narrow" w:cs="Times New Roman"/>
      <w:color w:val="D73F32"/>
      <w:sz w:val="28"/>
      <w:szCs w:val="44"/>
      <w:lang w:val="en-US"/>
    </w:rPr>
  </w:style>
  <w:style w:type="paragraph" w:customStyle="1" w:styleId="EBAHeadline1">
    <w:name w:val="EBA Headline 1"/>
    <w:basedOn w:val="Normal"/>
    <w:next w:val="EBAParagraph"/>
    <w:autoRedefine/>
    <w:qFormat/>
    <w:rsid w:val="00BF63DD"/>
    <w:pPr>
      <w:spacing w:after="160"/>
      <w:jc w:val="center"/>
    </w:pPr>
    <w:rPr>
      <w:rFonts w:ascii="Arial Narrow" w:eastAsia="MS Gothic" w:hAnsi="Arial Narrow" w:cs="Times New Roman"/>
      <w:b/>
      <w:color w:val="4A4A4C"/>
      <w:sz w:val="40"/>
      <w:szCs w:val="40"/>
      <w:lang w:val="en-US"/>
    </w:rPr>
  </w:style>
  <w:style w:type="paragraph" w:customStyle="1" w:styleId="EBASubtitle">
    <w:name w:val="EBA Subtitle"/>
    <w:basedOn w:val="Normal"/>
    <w:next w:val="EBAParagraph"/>
    <w:qFormat/>
    <w:rsid w:val="00A92744"/>
    <w:pPr>
      <w:spacing w:after="160" w:line="288" w:lineRule="auto"/>
      <w:jc w:val="center"/>
    </w:pPr>
    <w:rPr>
      <w:rFonts w:ascii="Arial Narrow" w:eastAsia="MS Gothic" w:hAnsi="Arial Narrow" w:cs="Times New Roman"/>
      <w:color w:val="D73F32"/>
      <w:sz w:val="44"/>
      <w:szCs w:val="44"/>
      <w:lang w:val="en-US"/>
    </w:rPr>
  </w:style>
  <w:style w:type="paragraph" w:customStyle="1" w:styleId="EBATitle">
    <w:name w:val="EBA Title"/>
    <w:basedOn w:val="Rubrik"/>
    <w:next w:val="EBAParagraph"/>
    <w:qFormat/>
    <w:rsid w:val="00527609"/>
    <w:pPr>
      <w:pBdr>
        <w:bottom w:val="none" w:sz="0" w:space="0" w:color="auto"/>
      </w:pBdr>
      <w:spacing w:after="160" w:line="360" w:lineRule="auto"/>
      <w:jc w:val="center"/>
    </w:pPr>
    <w:rPr>
      <w:rFonts w:ascii="Arial" w:eastAsia="MS Gothic" w:hAnsi="Arial" w:cs="Times New Roman"/>
      <w:b/>
      <w:bCs/>
      <w:color w:val="4A4A4C"/>
      <w:sz w:val="44"/>
      <w:szCs w:val="44"/>
      <w:lang w:val="en-US"/>
    </w:rPr>
  </w:style>
  <w:style w:type="paragraph" w:customStyle="1" w:styleId="Avsndare">
    <w:name w:val="Avsändare"/>
    <w:basedOn w:val="Normal"/>
    <w:rsid w:val="00770410"/>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eastAsia="Times New Roman" w:hAnsi="TradeGothic" w:cs="Times New Roman"/>
      <w:i/>
      <w:sz w:val="18"/>
      <w:szCs w:val="20"/>
    </w:rPr>
  </w:style>
  <w:style w:type="paragraph" w:styleId="Rubrik">
    <w:name w:val="Title"/>
    <w:basedOn w:val="Normal"/>
    <w:next w:val="Normal"/>
    <w:link w:val="RubrikChar"/>
    <w:uiPriority w:val="10"/>
    <w:qFormat/>
    <w:rsid w:val="000B6498"/>
    <w:pPr>
      <w:pBdr>
        <w:bottom w:val="single" w:sz="8" w:space="4" w:color="D40A21" w:themeColor="accent1"/>
      </w:pBdr>
      <w:spacing w:after="300"/>
      <w:contextualSpacing/>
    </w:pPr>
    <w:rPr>
      <w:rFonts w:asciiTheme="majorHAnsi" w:eastAsiaTheme="majorEastAsia" w:hAnsiTheme="majorHAnsi" w:cstheme="majorBidi"/>
      <w:color w:val="9E0718" w:themeColor="text2" w:themeShade="BF"/>
      <w:spacing w:val="5"/>
      <w:kern w:val="28"/>
      <w:sz w:val="52"/>
      <w:szCs w:val="52"/>
    </w:rPr>
  </w:style>
  <w:style w:type="character" w:customStyle="1" w:styleId="RubrikChar">
    <w:name w:val="Rubrik Char"/>
    <w:basedOn w:val="Standardstycketeckensnitt"/>
    <w:link w:val="Rubrik"/>
    <w:uiPriority w:val="10"/>
    <w:rsid w:val="000B6498"/>
    <w:rPr>
      <w:rFonts w:asciiTheme="majorHAnsi" w:eastAsiaTheme="majorEastAsia" w:hAnsiTheme="majorHAnsi" w:cstheme="majorBidi"/>
      <w:color w:val="9E0718" w:themeColor="text2" w:themeShade="BF"/>
      <w:spacing w:val="5"/>
      <w:kern w:val="28"/>
      <w:sz w:val="52"/>
      <w:szCs w:val="52"/>
    </w:rPr>
  </w:style>
  <w:style w:type="paragraph" w:customStyle="1" w:styleId="RKnormal">
    <w:name w:val="RKnormal"/>
    <w:basedOn w:val="Normal"/>
    <w:rsid w:val="00982D2F"/>
    <w:pPr>
      <w:tabs>
        <w:tab w:val="left" w:pos="709"/>
        <w:tab w:val="left" w:pos="2835"/>
      </w:tabs>
      <w:overflowPunct w:val="0"/>
      <w:autoSpaceDE w:val="0"/>
      <w:autoSpaceDN w:val="0"/>
      <w:adjustRightInd w:val="0"/>
      <w:spacing w:line="240" w:lineRule="atLeast"/>
      <w:textAlignment w:val="baseline"/>
    </w:pPr>
    <w:rPr>
      <w:rFonts w:ascii="OrigGarmnd BT" w:eastAsia="Times New Roman" w:hAnsi="OrigGarmnd BT" w:cs="Times New Roman"/>
      <w:szCs w:val="20"/>
    </w:rPr>
  </w:style>
  <w:style w:type="paragraph" w:customStyle="1" w:styleId="RKrubrik">
    <w:name w:val="RKrubrik"/>
    <w:basedOn w:val="RKnormal"/>
    <w:next w:val="RKnormal"/>
    <w:rsid w:val="00982D2F"/>
    <w:pPr>
      <w:keepNext/>
      <w:tabs>
        <w:tab w:val="left" w:pos="1134"/>
      </w:tabs>
      <w:spacing w:before="360" w:after="120"/>
    </w:pPr>
    <w:rPr>
      <w:rFonts w:ascii="TradeGothic" w:hAnsi="TradeGothic"/>
      <w:b/>
      <w:sz w:val="22"/>
    </w:rPr>
  </w:style>
  <w:style w:type="character" w:styleId="Kommentarsreferens">
    <w:name w:val="annotation reference"/>
    <w:basedOn w:val="Standardstycketeckensnitt"/>
    <w:uiPriority w:val="99"/>
    <w:semiHidden/>
    <w:unhideWhenUsed/>
    <w:rsid w:val="001651D7"/>
    <w:rPr>
      <w:sz w:val="16"/>
      <w:szCs w:val="16"/>
    </w:rPr>
  </w:style>
  <w:style w:type="paragraph" w:styleId="Kommentarer">
    <w:name w:val="annotation text"/>
    <w:basedOn w:val="Normal"/>
    <w:link w:val="KommentarerChar"/>
    <w:uiPriority w:val="99"/>
    <w:semiHidden/>
    <w:unhideWhenUsed/>
    <w:rsid w:val="001651D7"/>
    <w:rPr>
      <w:sz w:val="20"/>
      <w:szCs w:val="20"/>
    </w:rPr>
  </w:style>
  <w:style w:type="character" w:customStyle="1" w:styleId="KommentarerChar">
    <w:name w:val="Kommentarer Char"/>
    <w:basedOn w:val="Standardstycketeckensnitt"/>
    <w:link w:val="Kommentarer"/>
    <w:uiPriority w:val="99"/>
    <w:semiHidden/>
    <w:rsid w:val="001651D7"/>
    <w:rPr>
      <w:sz w:val="20"/>
      <w:szCs w:val="20"/>
    </w:rPr>
  </w:style>
  <w:style w:type="paragraph" w:styleId="Kommentarsmne">
    <w:name w:val="annotation subject"/>
    <w:basedOn w:val="Kommentarer"/>
    <w:next w:val="Kommentarer"/>
    <w:link w:val="KommentarsmneChar"/>
    <w:uiPriority w:val="99"/>
    <w:semiHidden/>
    <w:unhideWhenUsed/>
    <w:rsid w:val="001651D7"/>
    <w:rPr>
      <w:b/>
      <w:bCs/>
    </w:rPr>
  </w:style>
  <w:style w:type="character" w:customStyle="1" w:styleId="KommentarsmneChar">
    <w:name w:val="Kommentarsämne Char"/>
    <w:basedOn w:val="KommentarerChar"/>
    <w:link w:val="Kommentarsmne"/>
    <w:uiPriority w:val="99"/>
    <w:semiHidden/>
    <w:rsid w:val="001651D7"/>
    <w:rPr>
      <w:b/>
      <w:bCs/>
      <w:sz w:val="20"/>
      <w:szCs w:val="20"/>
    </w:rPr>
  </w:style>
  <w:style w:type="character" w:customStyle="1" w:styleId="Olstomnmnande1">
    <w:name w:val="Olöst omnämnande1"/>
    <w:basedOn w:val="Standardstycketeckensnitt"/>
    <w:uiPriority w:val="99"/>
    <w:rsid w:val="008B1E16"/>
    <w:rPr>
      <w:color w:val="808080"/>
      <w:shd w:val="clear" w:color="auto" w:fill="E6E6E6"/>
    </w:rPr>
  </w:style>
  <w:style w:type="table" w:customStyle="1" w:styleId="Oformateradtabell21">
    <w:name w:val="Oformaterad tabell 21"/>
    <w:basedOn w:val="Normaltabell"/>
    <w:uiPriority w:val="42"/>
    <w:rsid w:val="0043558A"/>
    <w:tblPr>
      <w:tblStyleRowBandSize w:val="1"/>
      <w:tblStyleColBandSize w:val="1"/>
      <w:tblBorders>
        <w:top w:val="single" w:sz="4" w:space="0" w:color="888888" w:themeColor="text1" w:themeTint="80"/>
        <w:bottom w:val="single" w:sz="4" w:space="0" w:color="888888" w:themeColor="text1" w:themeTint="80"/>
      </w:tblBorders>
    </w:tblPr>
    <w:tblStylePr w:type="firstRow">
      <w:rPr>
        <w:b/>
        <w:bCs/>
      </w:rPr>
      <w:tblPr/>
      <w:tcPr>
        <w:tcBorders>
          <w:bottom w:val="single" w:sz="4" w:space="0" w:color="888888" w:themeColor="text1" w:themeTint="80"/>
        </w:tcBorders>
      </w:tcPr>
    </w:tblStylePr>
    <w:tblStylePr w:type="lastRow">
      <w:rPr>
        <w:b/>
        <w:bCs/>
      </w:rPr>
      <w:tblPr/>
      <w:tcPr>
        <w:tcBorders>
          <w:top w:val="single" w:sz="4" w:space="0" w:color="888888" w:themeColor="text1" w:themeTint="80"/>
        </w:tcBorders>
      </w:tcPr>
    </w:tblStylePr>
    <w:tblStylePr w:type="firstCol">
      <w:rPr>
        <w:b/>
        <w:bCs/>
      </w:rPr>
    </w:tblStylePr>
    <w:tblStylePr w:type="lastCol">
      <w:rPr>
        <w:b/>
        <w:bCs/>
      </w:rPr>
    </w:tblStylePr>
    <w:tblStylePr w:type="band1Vert">
      <w:tblPr/>
      <w:tcPr>
        <w:tcBorders>
          <w:left w:val="single" w:sz="4" w:space="0" w:color="888888" w:themeColor="text1" w:themeTint="80"/>
          <w:right w:val="single" w:sz="4" w:space="0" w:color="888888" w:themeColor="text1" w:themeTint="80"/>
        </w:tcBorders>
      </w:tcPr>
    </w:tblStylePr>
    <w:tblStylePr w:type="band2Vert">
      <w:tblPr/>
      <w:tcPr>
        <w:tcBorders>
          <w:left w:val="single" w:sz="4" w:space="0" w:color="888888" w:themeColor="text1" w:themeTint="80"/>
          <w:right w:val="single" w:sz="4" w:space="0" w:color="888888" w:themeColor="text1" w:themeTint="80"/>
        </w:tcBorders>
      </w:tcPr>
    </w:tblStylePr>
    <w:tblStylePr w:type="band1Horz">
      <w:tblPr/>
      <w:tcPr>
        <w:tcBorders>
          <w:top w:val="single" w:sz="4" w:space="0" w:color="888888" w:themeColor="text1" w:themeTint="80"/>
          <w:bottom w:val="single" w:sz="4" w:space="0" w:color="888888" w:themeColor="text1" w:themeTint="80"/>
        </w:tcBorders>
      </w:tcPr>
    </w:tblStylePr>
  </w:style>
  <w:style w:type="paragraph" w:customStyle="1" w:styleId="Default">
    <w:name w:val="Default"/>
    <w:rsid w:val="0043558A"/>
    <w:pPr>
      <w:autoSpaceDE w:val="0"/>
      <w:autoSpaceDN w:val="0"/>
      <w:adjustRightInd w:val="0"/>
    </w:pPr>
    <w:rPr>
      <w:rFonts w:ascii="OrigGarmnd BT" w:hAnsi="OrigGarmnd BT" w:cs="OrigGarmnd BT"/>
      <w:color w:val="000000"/>
    </w:rPr>
  </w:style>
  <w:style w:type="character" w:customStyle="1" w:styleId="Rubrik2Char">
    <w:name w:val="Rubrik 2 Char"/>
    <w:basedOn w:val="Standardstycketeckensnitt"/>
    <w:link w:val="Rubrik2"/>
    <w:uiPriority w:val="9"/>
    <w:rsid w:val="00542744"/>
    <w:rPr>
      <w:rFonts w:asciiTheme="majorHAnsi" w:eastAsiaTheme="majorEastAsia" w:hAnsiTheme="majorHAnsi" w:cstheme="majorBidi"/>
      <w:color w:val="9E0718" w:themeColor="accent1" w:themeShade="BF"/>
      <w:sz w:val="26"/>
      <w:szCs w:val="26"/>
    </w:rPr>
  </w:style>
  <w:style w:type="character" w:customStyle="1" w:styleId="Rubrik3Char">
    <w:name w:val="Rubrik 3 Char"/>
    <w:basedOn w:val="Standardstycketeckensnitt"/>
    <w:link w:val="Rubrik3"/>
    <w:uiPriority w:val="9"/>
    <w:rsid w:val="00542744"/>
    <w:rPr>
      <w:rFonts w:asciiTheme="majorHAnsi" w:eastAsiaTheme="majorEastAsia" w:hAnsiTheme="majorHAnsi" w:cstheme="majorBidi"/>
      <w:color w:val="690510" w:themeColor="accent1" w:themeShade="7F"/>
    </w:rPr>
  </w:style>
  <w:style w:type="paragraph" w:styleId="Liststycke">
    <w:name w:val="List Paragraph"/>
    <w:basedOn w:val="Normal"/>
    <w:uiPriority w:val="34"/>
    <w:qFormat/>
    <w:rsid w:val="00542744"/>
    <w:pPr>
      <w:ind w:left="720"/>
      <w:contextualSpacing/>
    </w:pPr>
    <w:rPr>
      <w:rFonts w:ascii="Calibri" w:eastAsiaTheme="minorHAnsi" w:hAnsi="Calibri" w:cs="Times New Roman"/>
      <w:sz w:val="22"/>
      <w:szCs w:val="22"/>
    </w:rPr>
  </w:style>
  <w:style w:type="table" w:customStyle="1" w:styleId="Tabellrutntljust1">
    <w:name w:val="Tabellrutnät ljust1"/>
    <w:basedOn w:val="Normaltabell"/>
    <w:uiPriority w:val="40"/>
    <w:rsid w:val="00542744"/>
    <w:rPr>
      <w:rFonts w:eastAsiaTheme="minorHAnsi"/>
      <w:sz w:val="22"/>
      <w:szCs w:val="22"/>
    </w:rPr>
    <w:tblPr>
      <w:tblBorders>
        <w:top w:val="single" w:sz="4" w:space="0" w:color="C1C595" w:themeColor="background1" w:themeShade="BF"/>
        <w:left w:val="single" w:sz="4" w:space="0" w:color="C1C595" w:themeColor="background1" w:themeShade="BF"/>
        <w:bottom w:val="single" w:sz="4" w:space="0" w:color="C1C595" w:themeColor="background1" w:themeShade="BF"/>
        <w:right w:val="single" w:sz="4" w:space="0" w:color="C1C595" w:themeColor="background1" w:themeShade="BF"/>
        <w:insideH w:val="single" w:sz="4" w:space="0" w:color="C1C595" w:themeColor="background1" w:themeShade="BF"/>
        <w:insideV w:val="single" w:sz="4" w:space="0" w:color="C1C595" w:themeColor="background1" w:themeShade="BF"/>
      </w:tblBorders>
    </w:tblPr>
  </w:style>
  <w:style w:type="paragraph" w:styleId="Fotnotstext">
    <w:name w:val="footnote text"/>
    <w:basedOn w:val="Normal"/>
    <w:link w:val="FotnotstextChar"/>
    <w:uiPriority w:val="99"/>
    <w:semiHidden/>
    <w:unhideWhenUsed/>
    <w:rsid w:val="00E4438E"/>
    <w:rPr>
      <w:sz w:val="20"/>
      <w:szCs w:val="20"/>
    </w:rPr>
  </w:style>
  <w:style w:type="character" w:customStyle="1" w:styleId="FotnotstextChar">
    <w:name w:val="Fotnotstext Char"/>
    <w:basedOn w:val="Standardstycketeckensnitt"/>
    <w:link w:val="Fotnotstext"/>
    <w:uiPriority w:val="99"/>
    <w:semiHidden/>
    <w:rsid w:val="00E4438E"/>
    <w:rPr>
      <w:sz w:val="20"/>
      <w:szCs w:val="20"/>
    </w:rPr>
  </w:style>
  <w:style w:type="character" w:styleId="Fotnotsreferens">
    <w:name w:val="footnote reference"/>
    <w:basedOn w:val="Standardstycketeckensnitt"/>
    <w:uiPriority w:val="99"/>
    <w:semiHidden/>
    <w:unhideWhenUsed/>
    <w:rsid w:val="00E4438E"/>
    <w:rPr>
      <w:vertAlign w:val="superscript"/>
    </w:rPr>
  </w:style>
  <w:style w:type="character" w:styleId="AnvndHyperlnk">
    <w:name w:val="FollowedHyperlink"/>
    <w:basedOn w:val="Standardstycketeckensnitt"/>
    <w:uiPriority w:val="99"/>
    <w:semiHidden/>
    <w:unhideWhenUsed/>
    <w:rsid w:val="00755A58"/>
    <w:rPr>
      <w:color w:val="F66570" w:themeColor="followedHyperlink"/>
      <w:u w:val="single"/>
    </w:rPr>
  </w:style>
  <w:style w:type="character" w:styleId="Olstomnmnande">
    <w:name w:val="Unresolved Mention"/>
    <w:basedOn w:val="Standardstycketeckensnitt"/>
    <w:uiPriority w:val="99"/>
    <w:semiHidden/>
    <w:unhideWhenUsed/>
    <w:rsid w:val="00D458CA"/>
    <w:rPr>
      <w:color w:val="808080"/>
      <w:shd w:val="clear" w:color="auto" w:fill="E6E6E6"/>
    </w:rPr>
  </w:style>
  <w:style w:type="character" w:customStyle="1" w:styleId="A5">
    <w:name w:val="A5"/>
    <w:uiPriority w:val="99"/>
    <w:rsid w:val="001B3421"/>
    <w:rPr>
      <w:rFonts w:cs="Trade Gothic LT Std"/>
      <w:b/>
      <w:bCs/>
      <w:color w:val="000000"/>
      <w:sz w:val="22"/>
      <w:szCs w:val="22"/>
    </w:rPr>
  </w:style>
  <w:style w:type="character" w:customStyle="1" w:styleId="A4">
    <w:name w:val="A4"/>
    <w:uiPriority w:val="99"/>
    <w:rsid w:val="001B3421"/>
    <w:rPr>
      <w:rFonts w:cs="Trade Gothic LT Std"/>
      <w:color w:val="000000"/>
      <w:sz w:val="16"/>
      <w:szCs w:val="16"/>
    </w:rPr>
  </w:style>
  <w:style w:type="paragraph" w:customStyle="1" w:styleId="Pa6">
    <w:name w:val="Pa6"/>
    <w:basedOn w:val="Normal"/>
    <w:next w:val="Normal"/>
    <w:uiPriority w:val="99"/>
    <w:rsid w:val="001B3421"/>
    <w:pPr>
      <w:autoSpaceDE w:val="0"/>
      <w:autoSpaceDN w:val="0"/>
      <w:adjustRightInd w:val="0"/>
      <w:spacing w:line="241" w:lineRule="atLeast"/>
    </w:pPr>
    <w:rPr>
      <w:rFonts w:ascii="Trade Gothic LT Std" w:eastAsiaTheme="minorHAnsi" w:hAnsi="Trade Gothic LT Std"/>
    </w:rPr>
  </w:style>
  <w:style w:type="paragraph" w:styleId="Oformateradtext">
    <w:name w:val="Plain Text"/>
    <w:basedOn w:val="Normal"/>
    <w:link w:val="OformateradtextChar"/>
    <w:uiPriority w:val="99"/>
    <w:unhideWhenUsed/>
    <w:rsid w:val="00661A2F"/>
    <w:rPr>
      <w:rFonts w:ascii="Calibri" w:eastAsia="Times New Roman" w:hAnsi="Calibri" w:cs="Calibri"/>
      <w:sz w:val="22"/>
      <w:szCs w:val="21"/>
      <w:lang w:eastAsia="sv-SE"/>
    </w:rPr>
  </w:style>
  <w:style w:type="character" w:customStyle="1" w:styleId="OformateradtextChar">
    <w:name w:val="Oformaterad text Char"/>
    <w:basedOn w:val="Standardstycketeckensnitt"/>
    <w:link w:val="Oformateradtext"/>
    <w:uiPriority w:val="99"/>
    <w:rsid w:val="00661A2F"/>
    <w:rPr>
      <w:rFonts w:ascii="Calibri" w:eastAsia="Times New Roman" w:hAnsi="Calibri" w:cs="Calibri"/>
      <w:sz w:val="22"/>
      <w:szCs w:val="21"/>
      <w:lang w:eastAsia="sv-SE"/>
    </w:rPr>
  </w:style>
  <w:style w:type="paragraph" w:styleId="Citat">
    <w:name w:val="Quote"/>
    <w:basedOn w:val="Normal"/>
    <w:next w:val="Normal"/>
    <w:link w:val="CitatChar"/>
    <w:uiPriority w:val="29"/>
    <w:qFormat/>
    <w:rsid w:val="00E67CBB"/>
    <w:pPr>
      <w:spacing w:before="200" w:after="160"/>
      <w:ind w:left="864" w:right="864"/>
      <w:jc w:val="center"/>
    </w:pPr>
    <w:rPr>
      <w:i/>
      <w:iCs/>
      <w:color w:val="4E4E4E" w:themeColor="text1" w:themeTint="BF"/>
    </w:rPr>
  </w:style>
  <w:style w:type="character" w:customStyle="1" w:styleId="CitatChar">
    <w:name w:val="Citat Char"/>
    <w:basedOn w:val="Standardstycketeckensnitt"/>
    <w:link w:val="Citat"/>
    <w:uiPriority w:val="29"/>
    <w:rsid w:val="00E67CBB"/>
    <w:rPr>
      <w:i/>
      <w:iCs/>
      <w:color w:val="4E4E4E" w:themeColor="text1" w:themeTint="BF"/>
    </w:rPr>
  </w:style>
  <w:style w:type="character" w:styleId="Stark">
    <w:name w:val="Strong"/>
    <w:basedOn w:val="Standardstycketeckensnitt"/>
    <w:uiPriority w:val="22"/>
    <w:qFormat/>
    <w:rsid w:val="00E67CBB"/>
    <w:rPr>
      <w:b/>
      <w:bCs/>
    </w:rPr>
  </w:style>
  <w:style w:type="paragraph" w:styleId="Brdtext">
    <w:name w:val="Body Text"/>
    <w:basedOn w:val="Normal"/>
    <w:link w:val="BrdtextChar"/>
    <w:autoRedefine/>
    <w:qFormat/>
    <w:rsid w:val="00D26429"/>
    <w:pPr>
      <w:tabs>
        <w:tab w:val="left" w:pos="1701"/>
        <w:tab w:val="left" w:pos="3600"/>
        <w:tab w:val="left" w:pos="5387"/>
      </w:tabs>
      <w:spacing w:before="1"/>
      <w:ind w:right="127"/>
    </w:pPr>
    <w:rPr>
      <w:rFonts w:eastAsiaTheme="minorHAnsi"/>
      <w:b/>
      <w:bCs/>
      <w:sz w:val="20"/>
      <w:szCs w:val="20"/>
    </w:rPr>
  </w:style>
  <w:style w:type="character" w:customStyle="1" w:styleId="BrdtextChar">
    <w:name w:val="Brödtext Char"/>
    <w:basedOn w:val="Standardstycketeckensnitt"/>
    <w:link w:val="Brdtext"/>
    <w:rsid w:val="00D26429"/>
    <w:rPr>
      <w:rFonts w:eastAsiaTheme="minorHAnsi"/>
      <w:b/>
      <w:bCs/>
      <w:sz w:val="20"/>
      <w:szCs w:val="20"/>
    </w:rPr>
  </w:style>
  <w:style w:type="paragraph" w:customStyle="1" w:styleId="TableParagraph">
    <w:name w:val="Table Paragraph"/>
    <w:basedOn w:val="Normal"/>
    <w:uiPriority w:val="1"/>
    <w:qFormat/>
    <w:rsid w:val="00D26429"/>
    <w:pPr>
      <w:widowControl w:val="0"/>
      <w:autoSpaceDE w:val="0"/>
      <w:autoSpaceDN w:val="0"/>
      <w:ind w:left="67"/>
    </w:pPr>
    <w:rPr>
      <w:rFonts w:ascii="Times New Roman" w:eastAsia="Times New Roman" w:hAnsi="Times New Roman" w:cs="Times New Roman"/>
      <w:lang w:val="en-US" w:eastAsia="en-GB"/>
    </w:rPr>
  </w:style>
  <w:style w:type="character" w:customStyle="1" w:styleId="tlid-translation">
    <w:name w:val="tlid-translation"/>
    <w:basedOn w:val="Standardstycketeckensnitt"/>
    <w:rsid w:val="003C13D6"/>
  </w:style>
  <w:style w:type="character" w:customStyle="1" w:styleId="Rubrik4Char">
    <w:name w:val="Rubrik 4 Char"/>
    <w:basedOn w:val="Standardstycketeckensnitt"/>
    <w:link w:val="Rubrik4"/>
    <w:uiPriority w:val="9"/>
    <w:rsid w:val="00BE6DF6"/>
    <w:rPr>
      <w:rFonts w:asciiTheme="majorHAnsi" w:eastAsiaTheme="majorEastAsia" w:hAnsiTheme="majorHAnsi" w:cstheme="majorBidi"/>
      <w:i/>
      <w:iCs/>
      <w:color w:val="9E0718"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9846">
      <w:bodyDiv w:val="1"/>
      <w:marLeft w:val="0"/>
      <w:marRight w:val="0"/>
      <w:marTop w:val="0"/>
      <w:marBottom w:val="0"/>
      <w:divBdr>
        <w:top w:val="none" w:sz="0" w:space="0" w:color="auto"/>
        <w:left w:val="none" w:sz="0" w:space="0" w:color="auto"/>
        <w:bottom w:val="none" w:sz="0" w:space="0" w:color="auto"/>
        <w:right w:val="none" w:sz="0" w:space="0" w:color="auto"/>
      </w:divBdr>
    </w:div>
    <w:div w:id="251399585">
      <w:bodyDiv w:val="1"/>
      <w:marLeft w:val="0"/>
      <w:marRight w:val="0"/>
      <w:marTop w:val="0"/>
      <w:marBottom w:val="0"/>
      <w:divBdr>
        <w:top w:val="none" w:sz="0" w:space="0" w:color="auto"/>
        <w:left w:val="none" w:sz="0" w:space="0" w:color="auto"/>
        <w:bottom w:val="none" w:sz="0" w:space="0" w:color="auto"/>
        <w:right w:val="none" w:sz="0" w:space="0" w:color="auto"/>
      </w:divBdr>
      <w:divsChild>
        <w:div w:id="1884824429">
          <w:marLeft w:val="0"/>
          <w:marRight w:val="0"/>
          <w:marTop w:val="0"/>
          <w:marBottom w:val="0"/>
          <w:divBdr>
            <w:top w:val="none" w:sz="0" w:space="0" w:color="auto"/>
            <w:left w:val="none" w:sz="0" w:space="0" w:color="auto"/>
            <w:bottom w:val="none" w:sz="0" w:space="0" w:color="auto"/>
            <w:right w:val="none" w:sz="0" w:space="0" w:color="auto"/>
          </w:divBdr>
          <w:divsChild>
            <w:div w:id="1309361884">
              <w:marLeft w:val="0"/>
              <w:marRight w:val="0"/>
              <w:marTop w:val="0"/>
              <w:marBottom w:val="0"/>
              <w:divBdr>
                <w:top w:val="none" w:sz="0" w:space="0" w:color="auto"/>
                <w:left w:val="none" w:sz="0" w:space="0" w:color="auto"/>
                <w:bottom w:val="none" w:sz="0" w:space="0" w:color="auto"/>
                <w:right w:val="none" w:sz="0" w:space="0" w:color="auto"/>
              </w:divBdr>
              <w:divsChild>
                <w:div w:id="1009143919">
                  <w:marLeft w:val="0"/>
                  <w:marRight w:val="0"/>
                  <w:marTop w:val="0"/>
                  <w:marBottom w:val="0"/>
                  <w:divBdr>
                    <w:top w:val="none" w:sz="0" w:space="0" w:color="auto"/>
                    <w:left w:val="none" w:sz="0" w:space="0" w:color="auto"/>
                    <w:bottom w:val="none" w:sz="0" w:space="0" w:color="auto"/>
                    <w:right w:val="none" w:sz="0" w:space="0" w:color="auto"/>
                  </w:divBdr>
                  <w:divsChild>
                    <w:div w:id="115226039">
                      <w:marLeft w:val="0"/>
                      <w:marRight w:val="0"/>
                      <w:marTop w:val="0"/>
                      <w:marBottom w:val="0"/>
                      <w:divBdr>
                        <w:top w:val="none" w:sz="0" w:space="0" w:color="auto"/>
                        <w:left w:val="none" w:sz="0" w:space="0" w:color="auto"/>
                        <w:bottom w:val="none" w:sz="0" w:space="0" w:color="auto"/>
                        <w:right w:val="none" w:sz="0" w:space="0" w:color="auto"/>
                      </w:divBdr>
                      <w:divsChild>
                        <w:div w:id="25184568">
                          <w:marLeft w:val="0"/>
                          <w:marRight w:val="0"/>
                          <w:marTop w:val="0"/>
                          <w:marBottom w:val="0"/>
                          <w:divBdr>
                            <w:top w:val="none" w:sz="0" w:space="0" w:color="auto"/>
                            <w:left w:val="none" w:sz="0" w:space="0" w:color="auto"/>
                            <w:bottom w:val="none" w:sz="0" w:space="0" w:color="auto"/>
                            <w:right w:val="none" w:sz="0" w:space="0" w:color="auto"/>
                          </w:divBdr>
                          <w:divsChild>
                            <w:div w:id="70662548">
                              <w:marLeft w:val="0"/>
                              <w:marRight w:val="0"/>
                              <w:marTop w:val="0"/>
                              <w:marBottom w:val="0"/>
                              <w:divBdr>
                                <w:top w:val="none" w:sz="0" w:space="0" w:color="auto"/>
                                <w:left w:val="none" w:sz="0" w:space="0" w:color="auto"/>
                                <w:bottom w:val="none" w:sz="0" w:space="0" w:color="auto"/>
                                <w:right w:val="none" w:sz="0" w:space="0" w:color="auto"/>
                              </w:divBdr>
                              <w:divsChild>
                                <w:div w:id="1599873480">
                                  <w:marLeft w:val="0"/>
                                  <w:marRight w:val="0"/>
                                  <w:marTop w:val="0"/>
                                  <w:marBottom w:val="0"/>
                                  <w:divBdr>
                                    <w:top w:val="none" w:sz="0" w:space="0" w:color="auto"/>
                                    <w:left w:val="none" w:sz="0" w:space="0" w:color="auto"/>
                                    <w:bottom w:val="none" w:sz="0" w:space="0" w:color="auto"/>
                                    <w:right w:val="none" w:sz="0" w:space="0" w:color="auto"/>
                                  </w:divBdr>
                                  <w:divsChild>
                                    <w:div w:id="562564326">
                                      <w:marLeft w:val="0"/>
                                      <w:marRight w:val="0"/>
                                      <w:marTop w:val="0"/>
                                      <w:marBottom w:val="0"/>
                                      <w:divBdr>
                                        <w:top w:val="none" w:sz="0" w:space="0" w:color="auto"/>
                                        <w:left w:val="none" w:sz="0" w:space="0" w:color="auto"/>
                                        <w:bottom w:val="none" w:sz="0" w:space="0" w:color="auto"/>
                                        <w:right w:val="none" w:sz="0" w:space="0" w:color="auto"/>
                                      </w:divBdr>
                                      <w:divsChild>
                                        <w:div w:id="980039978">
                                          <w:marLeft w:val="0"/>
                                          <w:marRight w:val="0"/>
                                          <w:marTop w:val="0"/>
                                          <w:marBottom w:val="0"/>
                                          <w:divBdr>
                                            <w:top w:val="none" w:sz="0" w:space="0" w:color="auto"/>
                                            <w:left w:val="none" w:sz="0" w:space="0" w:color="auto"/>
                                            <w:bottom w:val="none" w:sz="0" w:space="0" w:color="auto"/>
                                            <w:right w:val="none" w:sz="0" w:space="0" w:color="auto"/>
                                          </w:divBdr>
                                          <w:divsChild>
                                            <w:div w:id="1378817831">
                                              <w:marLeft w:val="0"/>
                                              <w:marRight w:val="0"/>
                                              <w:marTop w:val="0"/>
                                              <w:marBottom w:val="495"/>
                                              <w:divBdr>
                                                <w:top w:val="none" w:sz="0" w:space="0" w:color="auto"/>
                                                <w:left w:val="none" w:sz="0" w:space="0" w:color="auto"/>
                                                <w:bottom w:val="none" w:sz="0" w:space="0" w:color="auto"/>
                                                <w:right w:val="none" w:sz="0" w:space="0" w:color="auto"/>
                                              </w:divBdr>
                                              <w:divsChild>
                                                <w:div w:id="18957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6567230">
      <w:bodyDiv w:val="1"/>
      <w:marLeft w:val="0"/>
      <w:marRight w:val="0"/>
      <w:marTop w:val="0"/>
      <w:marBottom w:val="0"/>
      <w:divBdr>
        <w:top w:val="none" w:sz="0" w:space="0" w:color="auto"/>
        <w:left w:val="none" w:sz="0" w:space="0" w:color="auto"/>
        <w:bottom w:val="none" w:sz="0" w:space="0" w:color="auto"/>
        <w:right w:val="none" w:sz="0" w:space="0" w:color="auto"/>
      </w:divBdr>
      <w:divsChild>
        <w:div w:id="1929073777">
          <w:marLeft w:val="0"/>
          <w:marRight w:val="0"/>
          <w:marTop w:val="0"/>
          <w:marBottom w:val="0"/>
          <w:divBdr>
            <w:top w:val="none" w:sz="0" w:space="0" w:color="auto"/>
            <w:left w:val="none" w:sz="0" w:space="0" w:color="auto"/>
            <w:bottom w:val="none" w:sz="0" w:space="0" w:color="auto"/>
            <w:right w:val="none" w:sz="0" w:space="0" w:color="auto"/>
          </w:divBdr>
          <w:divsChild>
            <w:div w:id="1637954960">
              <w:marLeft w:val="0"/>
              <w:marRight w:val="0"/>
              <w:marTop w:val="0"/>
              <w:marBottom w:val="0"/>
              <w:divBdr>
                <w:top w:val="none" w:sz="0" w:space="0" w:color="auto"/>
                <w:left w:val="none" w:sz="0" w:space="0" w:color="auto"/>
                <w:bottom w:val="none" w:sz="0" w:space="0" w:color="auto"/>
                <w:right w:val="none" w:sz="0" w:space="0" w:color="auto"/>
              </w:divBdr>
              <w:divsChild>
                <w:div w:id="631249821">
                  <w:marLeft w:val="0"/>
                  <w:marRight w:val="0"/>
                  <w:marTop w:val="0"/>
                  <w:marBottom w:val="0"/>
                  <w:divBdr>
                    <w:top w:val="none" w:sz="0" w:space="0" w:color="auto"/>
                    <w:left w:val="none" w:sz="0" w:space="0" w:color="auto"/>
                    <w:bottom w:val="none" w:sz="0" w:space="0" w:color="auto"/>
                    <w:right w:val="none" w:sz="0" w:space="0" w:color="auto"/>
                  </w:divBdr>
                  <w:divsChild>
                    <w:div w:id="412942740">
                      <w:marLeft w:val="0"/>
                      <w:marRight w:val="0"/>
                      <w:marTop w:val="0"/>
                      <w:marBottom w:val="0"/>
                      <w:divBdr>
                        <w:top w:val="none" w:sz="0" w:space="0" w:color="auto"/>
                        <w:left w:val="none" w:sz="0" w:space="0" w:color="auto"/>
                        <w:bottom w:val="none" w:sz="0" w:space="0" w:color="auto"/>
                        <w:right w:val="none" w:sz="0" w:space="0" w:color="auto"/>
                      </w:divBdr>
                      <w:divsChild>
                        <w:div w:id="1234048599">
                          <w:marLeft w:val="0"/>
                          <w:marRight w:val="0"/>
                          <w:marTop w:val="0"/>
                          <w:marBottom w:val="0"/>
                          <w:divBdr>
                            <w:top w:val="none" w:sz="0" w:space="0" w:color="auto"/>
                            <w:left w:val="none" w:sz="0" w:space="0" w:color="auto"/>
                            <w:bottom w:val="none" w:sz="0" w:space="0" w:color="auto"/>
                            <w:right w:val="none" w:sz="0" w:space="0" w:color="auto"/>
                          </w:divBdr>
                          <w:divsChild>
                            <w:div w:id="1340080830">
                              <w:marLeft w:val="0"/>
                              <w:marRight w:val="0"/>
                              <w:marTop w:val="0"/>
                              <w:marBottom w:val="0"/>
                              <w:divBdr>
                                <w:top w:val="none" w:sz="0" w:space="0" w:color="auto"/>
                                <w:left w:val="none" w:sz="0" w:space="0" w:color="auto"/>
                                <w:bottom w:val="none" w:sz="0" w:space="0" w:color="auto"/>
                                <w:right w:val="none" w:sz="0" w:space="0" w:color="auto"/>
                              </w:divBdr>
                              <w:divsChild>
                                <w:div w:id="2084330247">
                                  <w:marLeft w:val="0"/>
                                  <w:marRight w:val="0"/>
                                  <w:marTop w:val="0"/>
                                  <w:marBottom w:val="0"/>
                                  <w:divBdr>
                                    <w:top w:val="none" w:sz="0" w:space="0" w:color="auto"/>
                                    <w:left w:val="none" w:sz="0" w:space="0" w:color="auto"/>
                                    <w:bottom w:val="none" w:sz="0" w:space="0" w:color="auto"/>
                                    <w:right w:val="none" w:sz="0" w:space="0" w:color="auto"/>
                                  </w:divBdr>
                                  <w:divsChild>
                                    <w:div w:id="274824668">
                                      <w:marLeft w:val="0"/>
                                      <w:marRight w:val="0"/>
                                      <w:marTop w:val="0"/>
                                      <w:marBottom w:val="0"/>
                                      <w:divBdr>
                                        <w:top w:val="none" w:sz="0" w:space="0" w:color="auto"/>
                                        <w:left w:val="none" w:sz="0" w:space="0" w:color="auto"/>
                                        <w:bottom w:val="none" w:sz="0" w:space="0" w:color="auto"/>
                                        <w:right w:val="none" w:sz="0" w:space="0" w:color="auto"/>
                                      </w:divBdr>
                                      <w:divsChild>
                                        <w:div w:id="1804958042">
                                          <w:marLeft w:val="0"/>
                                          <w:marRight w:val="0"/>
                                          <w:marTop w:val="0"/>
                                          <w:marBottom w:val="0"/>
                                          <w:divBdr>
                                            <w:top w:val="none" w:sz="0" w:space="0" w:color="auto"/>
                                            <w:left w:val="none" w:sz="0" w:space="0" w:color="auto"/>
                                            <w:bottom w:val="none" w:sz="0" w:space="0" w:color="auto"/>
                                            <w:right w:val="none" w:sz="0" w:space="0" w:color="auto"/>
                                          </w:divBdr>
                                          <w:divsChild>
                                            <w:div w:id="968511606">
                                              <w:marLeft w:val="0"/>
                                              <w:marRight w:val="0"/>
                                              <w:marTop w:val="0"/>
                                              <w:marBottom w:val="495"/>
                                              <w:divBdr>
                                                <w:top w:val="none" w:sz="0" w:space="0" w:color="auto"/>
                                                <w:left w:val="none" w:sz="0" w:space="0" w:color="auto"/>
                                                <w:bottom w:val="none" w:sz="0" w:space="0" w:color="auto"/>
                                                <w:right w:val="none" w:sz="0" w:space="0" w:color="auto"/>
                                              </w:divBdr>
                                              <w:divsChild>
                                                <w:div w:id="20047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498904">
      <w:bodyDiv w:val="1"/>
      <w:marLeft w:val="0"/>
      <w:marRight w:val="0"/>
      <w:marTop w:val="0"/>
      <w:marBottom w:val="0"/>
      <w:divBdr>
        <w:top w:val="none" w:sz="0" w:space="0" w:color="auto"/>
        <w:left w:val="none" w:sz="0" w:space="0" w:color="auto"/>
        <w:bottom w:val="none" w:sz="0" w:space="0" w:color="auto"/>
        <w:right w:val="none" w:sz="0" w:space="0" w:color="auto"/>
      </w:divBdr>
    </w:div>
    <w:div w:id="892161129">
      <w:bodyDiv w:val="1"/>
      <w:marLeft w:val="0"/>
      <w:marRight w:val="0"/>
      <w:marTop w:val="0"/>
      <w:marBottom w:val="0"/>
      <w:divBdr>
        <w:top w:val="none" w:sz="0" w:space="0" w:color="auto"/>
        <w:left w:val="none" w:sz="0" w:space="0" w:color="auto"/>
        <w:bottom w:val="none" w:sz="0" w:space="0" w:color="auto"/>
        <w:right w:val="none" w:sz="0" w:space="0" w:color="auto"/>
      </w:divBdr>
    </w:div>
    <w:div w:id="987785827">
      <w:bodyDiv w:val="1"/>
      <w:marLeft w:val="0"/>
      <w:marRight w:val="0"/>
      <w:marTop w:val="0"/>
      <w:marBottom w:val="0"/>
      <w:divBdr>
        <w:top w:val="none" w:sz="0" w:space="0" w:color="auto"/>
        <w:left w:val="none" w:sz="0" w:space="0" w:color="auto"/>
        <w:bottom w:val="none" w:sz="0" w:space="0" w:color="auto"/>
        <w:right w:val="none" w:sz="0" w:space="0" w:color="auto"/>
      </w:divBdr>
    </w:div>
    <w:div w:id="1263534215">
      <w:bodyDiv w:val="1"/>
      <w:marLeft w:val="0"/>
      <w:marRight w:val="0"/>
      <w:marTop w:val="0"/>
      <w:marBottom w:val="0"/>
      <w:divBdr>
        <w:top w:val="none" w:sz="0" w:space="0" w:color="auto"/>
        <w:left w:val="none" w:sz="0" w:space="0" w:color="auto"/>
        <w:bottom w:val="none" w:sz="0" w:space="0" w:color="auto"/>
        <w:right w:val="none" w:sz="0" w:space="0" w:color="auto"/>
      </w:divBdr>
    </w:div>
    <w:div w:id="1313212859">
      <w:bodyDiv w:val="1"/>
      <w:marLeft w:val="0"/>
      <w:marRight w:val="0"/>
      <w:marTop w:val="0"/>
      <w:marBottom w:val="0"/>
      <w:divBdr>
        <w:top w:val="none" w:sz="0" w:space="0" w:color="auto"/>
        <w:left w:val="none" w:sz="0" w:space="0" w:color="auto"/>
        <w:bottom w:val="none" w:sz="0" w:space="0" w:color="auto"/>
        <w:right w:val="none" w:sz="0" w:space="0" w:color="auto"/>
      </w:divBdr>
    </w:div>
    <w:div w:id="1855994531">
      <w:bodyDiv w:val="1"/>
      <w:marLeft w:val="0"/>
      <w:marRight w:val="0"/>
      <w:marTop w:val="0"/>
      <w:marBottom w:val="0"/>
      <w:divBdr>
        <w:top w:val="none" w:sz="0" w:space="0" w:color="auto"/>
        <w:left w:val="none" w:sz="0" w:space="0" w:color="auto"/>
        <w:bottom w:val="none" w:sz="0" w:space="0" w:color="auto"/>
        <w:right w:val="none" w:sz="0" w:space="0" w:color="auto"/>
      </w:divBdr>
      <w:divsChild>
        <w:div w:id="442189108">
          <w:marLeft w:val="0"/>
          <w:marRight w:val="0"/>
          <w:marTop w:val="0"/>
          <w:marBottom w:val="0"/>
          <w:divBdr>
            <w:top w:val="none" w:sz="0" w:space="0" w:color="auto"/>
            <w:left w:val="none" w:sz="0" w:space="0" w:color="auto"/>
            <w:bottom w:val="none" w:sz="0" w:space="0" w:color="auto"/>
            <w:right w:val="none" w:sz="0" w:space="0" w:color="auto"/>
          </w:divBdr>
          <w:divsChild>
            <w:div w:id="1827478187">
              <w:marLeft w:val="0"/>
              <w:marRight w:val="0"/>
              <w:marTop w:val="0"/>
              <w:marBottom w:val="0"/>
              <w:divBdr>
                <w:top w:val="none" w:sz="0" w:space="0" w:color="auto"/>
                <w:left w:val="none" w:sz="0" w:space="0" w:color="auto"/>
                <w:bottom w:val="none" w:sz="0" w:space="0" w:color="auto"/>
                <w:right w:val="none" w:sz="0" w:space="0" w:color="auto"/>
              </w:divBdr>
              <w:divsChild>
                <w:div w:id="530802344">
                  <w:marLeft w:val="0"/>
                  <w:marRight w:val="0"/>
                  <w:marTop w:val="0"/>
                  <w:marBottom w:val="0"/>
                  <w:divBdr>
                    <w:top w:val="none" w:sz="0" w:space="0" w:color="auto"/>
                    <w:left w:val="none" w:sz="0" w:space="0" w:color="auto"/>
                    <w:bottom w:val="none" w:sz="0" w:space="0" w:color="auto"/>
                    <w:right w:val="none" w:sz="0" w:space="0" w:color="auto"/>
                  </w:divBdr>
                  <w:divsChild>
                    <w:div w:id="1396662810">
                      <w:marLeft w:val="0"/>
                      <w:marRight w:val="0"/>
                      <w:marTop w:val="0"/>
                      <w:marBottom w:val="0"/>
                      <w:divBdr>
                        <w:top w:val="none" w:sz="0" w:space="0" w:color="auto"/>
                        <w:left w:val="none" w:sz="0" w:space="0" w:color="auto"/>
                        <w:bottom w:val="none" w:sz="0" w:space="0" w:color="auto"/>
                        <w:right w:val="none" w:sz="0" w:space="0" w:color="auto"/>
                      </w:divBdr>
                      <w:divsChild>
                        <w:div w:id="1088842982">
                          <w:marLeft w:val="0"/>
                          <w:marRight w:val="0"/>
                          <w:marTop w:val="0"/>
                          <w:marBottom w:val="0"/>
                          <w:divBdr>
                            <w:top w:val="none" w:sz="0" w:space="0" w:color="auto"/>
                            <w:left w:val="none" w:sz="0" w:space="0" w:color="auto"/>
                            <w:bottom w:val="none" w:sz="0" w:space="0" w:color="auto"/>
                            <w:right w:val="none" w:sz="0" w:space="0" w:color="auto"/>
                          </w:divBdr>
                          <w:divsChild>
                            <w:div w:id="1303344521">
                              <w:marLeft w:val="0"/>
                              <w:marRight w:val="0"/>
                              <w:marTop w:val="0"/>
                              <w:marBottom w:val="0"/>
                              <w:divBdr>
                                <w:top w:val="none" w:sz="0" w:space="0" w:color="auto"/>
                                <w:left w:val="none" w:sz="0" w:space="0" w:color="auto"/>
                                <w:bottom w:val="none" w:sz="0" w:space="0" w:color="auto"/>
                                <w:right w:val="none" w:sz="0" w:space="0" w:color="auto"/>
                              </w:divBdr>
                              <w:divsChild>
                                <w:div w:id="341708786">
                                  <w:marLeft w:val="0"/>
                                  <w:marRight w:val="0"/>
                                  <w:marTop w:val="0"/>
                                  <w:marBottom w:val="0"/>
                                  <w:divBdr>
                                    <w:top w:val="none" w:sz="0" w:space="0" w:color="auto"/>
                                    <w:left w:val="none" w:sz="0" w:space="0" w:color="auto"/>
                                    <w:bottom w:val="none" w:sz="0" w:space="0" w:color="auto"/>
                                    <w:right w:val="none" w:sz="0" w:space="0" w:color="auto"/>
                                  </w:divBdr>
                                  <w:divsChild>
                                    <w:div w:id="1456485483">
                                      <w:marLeft w:val="0"/>
                                      <w:marRight w:val="0"/>
                                      <w:marTop w:val="0"/>
                                      <w:marBottom w:val="0"/>
                                      <w:divBdr>
                                        <w:top w:val="none" w:sz="0" w:space="0" w:color="auto"/>
                                        <w:left w:val="none" w:sz="0" w:space="0" w:color="auto"/>
                                        <w:bottom w:val="none" w:sz="0" w:space="0" w:color="auto"/>
                                        <w:right w:val="none" w:sz="0" w:space="0" w:color="auto"/>
                                      </w:divBdr>
                                      <w:divsChild>
                                        <w:div w:id="719213226">
                                          <w:marLeft w:val="0"/>
                                          <w:marRight w:val="0"/>
                                          <w:marTop w:val="0"/>
                                          <w:marBottom w:val="0"/>
                                          <w:divBdr>
                                            <w:top w:val="none" w:sz="0" w:space="0" w:color="auto"/>
                                            <w:left w:val="none" w:sz="0" w:space="0" w:color="auto"/>
                                            <w:bottom w:val="none" w:sz="0" w:space="0" w:color="auto"/>
                                            <w:right w:val="none" w:sz="0" w:space="0" w:color="auto"/>
                                          </w:divBdr>
                                          <w:divsChild>
                                            <w:div w:id="1194155966">
                                              <w:marLeft w:val="0"/>
                                              <w:marRight w:val="0"/>
                                              <w:marTop w:val="0"/>
                                              <w:marBottom w:val="495"/>
                                              <w:divBdr>
                                                <w:top w:val="none" w:sz="0" w:space="0" w:color="auto"/>
                                                <w:left w:val="none" w:sz="0" w:space="0" w:color="auto"/>
                                                <w:bottom w:val="none" w:sz="0" w:space="0" w:color="auto"/>
                                                <w:right w:val="none" w:sz="0" w:space="0" w:color="auto"/>
                                              </w:divBdr>
                                              <w:divsChild>
                                                <w:div w:id="15910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255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ud.eba@gov.se" TargetMode="External"/><Relationship Id="rId2" Type="http://schemas.openxmlformats.org/officeDocument/2006/relationships/customXml" Target="../customXml/item2.xml"/><Relationship Id="rId16" Type="http://schemas.openxmlformats.org/officeDocument/2006/relationships/hyperlink" Target="mailto:ud.eba@gov.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CF7415.E5006FA0"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T0813\AppData\Local\Microsoft\Windows\Temporary%20Internet%20Files\Content.Outlook\2FWF0MLM\Promemoria%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Custom 1">
      <a:dk1>
        <a:srgbClr val="131313"/>
      </a:dk1>
      <a:lt1>
        <a:srgbClr val="EDEEE0"/>
      </a:lt1>
      <a:dk2>
        <a:srgbClr val="D40A21"/>
      </a:dk2>
      <a:lt2>
        <a:srgbClr val="FFFEFB"/>
      </a:lt2>
      <a:accent1>
        <a:srgbClr val="D40A21"/>
      </a:accent1>
      <a:accent2>
        <a:srgbClr val="131313"/>
      </a:accent2>
      <a:accent3>
        <a:srgbClr val="888888"/>
      </a:accent3>
      <a:accent4>
        <a:srgbClr val="E0E0E0"/>
      </a:accent4>
      <a:accent5>
        <a:srgbClr val="9F0A1B"/>
      </a:accent5>
      <a:accent6>
        <a:srgbClr val="D42C39"/>
      </a:accent6>
      <a:hlink>
        <a:srgbClr val="131313"/>
      </a:hlink>
      <a:folHlink>
        <a:srgbClr val="F66570"/>
      </a:folHlink>
    </a:clrScheme>
    <a:fontScheme name="Horizon">
      <a:majorFont>
        <a:latin typeface="Arial Narrow"/>
        <a:ea typeface=""/>
        <a:cs typeface=""/>
        <a:font script="Jpan" typeface="ＭＳ ゴシック"/>
        <a:font script="Hang" typeface="HY얕은샘물M"/>
        <a:font script="Hans" typeface="华文新魏"/>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ＭＳ ゴシック"/>
        <a:font script="Hang" typeface="HY얕은샘물M"/>
        <a:font script="Hans" typeface="华文新魏"/>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49CB1BE5802D5B48B792CDA6C5C949A8" ma:contentTypeVersion="30" ma:contentTypeDescription="Skapa nytt dokument med möjlighet att välja RK-mall" ma:contentTypeScope="" ma:versionID="2f3cdbc602fc4008094333e6e69a1c82">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84de6be61db52f1ee49bc518f157ee78"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NJNMZ6J3XUUZ-850411663-15151</_dlc_DocId>
    <_dlc_DocIdUrl xmlns="39799181-0404-4fb7-b084-4385769b4240">
      <Url>https://dhs.sp.regeringskansliet.se/kom/UD_2013_01/_layouts/15/DocIdRedir.aspx?ID=NJNMZ6J3XUUZ-850411663-15151</Url>
      <Description>NJNMZ6J3XUUZ-850411663-15151</Description>
    </_dlc_DocIdUrl>
  </documentManagement>
</p:properties>
</file>

<file path=customXml/itemProps1.xml><?xml version="1.0" encoding="utf-8"?>
<ds:datastoreItem xmlns:ds="http://schemas.openxmlformats.org/officeDocument/2006/customXml" ds:itemID="{0C40FF9A-D2F7-41B1-B707-76E488A20D70}">
  <ds:schemaRefs>
    <ds:schemaRef ds:uri="http://schemas.microsoft.com/sharepoint/v3/contenttype/forms"/>
  </ds:schemaRefs>
</ds:datastoreItem>
</file>

<file path=customXml/itemProps2.xml><?xml version="1.0" encoding="utf-8"?>
<ds:datastoreItem xmlns:ds="http://schemas.openxmlformats.org/officeDocument/2006/customXml" ds:itemID="{86B17BFC-BCEF-41B4-9205-131A0C3C891D}">
  <ds:schemaRefs>
    <ds:schemaRef ds:uri="Microsoft.SharePoint.Taxonomy.ContentTypeSync"/>
  </ds:schemaRefs>
</ds:datastoreItem>
</file>

<file path=customXml/itemProps3.xml><?xml version="1.0" encoding="utf-8"?>
<ds:datastoreItem xmlns:ds="http://schemas.openxmlformats.org/officeDocument/2006/customXml" ds:itemID="{44DA89F2-3E1A-451B-9C38-571731FFB1C8}">
  <ds:schemaRefs>
    <ds:schemaRef ds:uri="http://schemas.openxmlformats.org/officeDocument/2006/bibliography"/>
  </ds:schemaRefs>
</ds:datastoreItem>
</file>

<file path=customXml/itemProps4.xml><?xml version="1.0" encoding="utf-8"?>
<ds:datastoreItem xmlns:ds="http://schemas.openxmlformats.org/officeDocument/2006/customXml" ds:itemID="{4C78F276-71FC-4B13-B7B7-0C503D4AD4BC}">
  <ds:schemaRefs>
    <ds:schemaRef ds:uri="http://schemas.microsoft.com/sharepoint/events"/>
  </ds:schemaRefs>
</ds:datastoreItem>
</file>

<file path=customXml/itemProps5.xml><?xml version="1.0" encoding="utf-8"?>
<ds:datastoreItem xmlns:ds="http://schemas.openxmlformats.org/officeDocument/2006/customXml" ds:itemID="{533A2ADB-CEA9-4771-9B6D-B37017B9D719}">
  <ds:schemaRefs>
    <ds:schemaRef ds:uri="http://schemas.microsoft.com/office/2006/metadata/customXsn"/>
  </ds:schemaRefs>
</ds:datastoreItem>
</file>

<file path=customXml/itemProps6.xml><?xml version="1.0" encoding="utf-8"?>
<ds:datastoreItem xmlns:ds="http://schemas.openxmlformats.org/officeDocument/2006/customXml" ds:itemID="{D2D87406-09C4-4D2D-B37C-D4D0EBFA2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5DCF129-6E2C-4E69-8F73-3DA4E08AA98E}">
  <ds:schemaRefs>
    <ds:schemaRef ds:uri="39799181-0404-4fb7-b084-4385769b4240"/>
    <ds:schemaRef ds:uri="http://purl.org/dc/terms/"/>
    <ds:schemaRef ds:uri="http://schemas.openxmlformats.org/package/2006/metadata/core-properties"/>
    <ds:schemaRef ds:uri="http://schemas.microsoft.com/office/2006/documentManagement/types"/>
    <ds:schemaRef ds:uri="88222391-2ab2-41fe-a6ab-6fc35c93fe77"/>
    <ds:schemaRef ds:uri="http://schemas.microsoft.com/office/infopath/2007/PartnerControls"/>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Promemoria Template</Template>
  <TotalTime>0</TotalTime>
  <Pages>5</Pages>
  <Words>1804</Words>
  <Characters>9563</Characters>
  <Application>Microsoft Office Word</Application>
  <DocSecurity>4</DocSecurity>
  <Lines>79</Lines>
  <Paragraphs>22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Regeringskansliet RK IT</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Tove Bucht</dc:creator>
  <cp:lastModifiedBy>Mats Hårsmar</cp:lastModifiedBy>
  <cp:revision>2</cp:revision>
  <cp:lastPrinted>2018-10-31T09:35:00Z</cp:lastPrinted>
  <dcterms:created xsi:type="dcterms:W3CDTF">2021-04-19T08:10:00Z</dcterms:created>
  <dcterms:modified xsi:type="dcterms:W3CDTF">2021-04-19T08:10:00Z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0x010100BBA312BF02777149882D207184EC35C0320049CB1BE5802D5B48B792CDA6C5C949A8</vt:lpwstr>
  </property>
  <property fmtid="{D5CDD505-2E9C-101B-9397-08002B2CF9AE}" pid="3" name="_dlc_DocIdItemGuid">
    <vt:lpwstr>388ede2f-99db-40bf-8fca-0e81d2a64462</vt:lpwstr>
  </property>
  <property fmtid="{D5CDD505-2E9C-101B-9397-08002B2CF9AE}" pid="4" name="Departementsenhet">
    <vt:lpwstr/>
  </property>
  <property fmtid="{D5CDD505-2E9C-101B-9397-08002B2CF9AE}" pid="5" name="Aktivitetskategori">
    <vt:lpwstr/>
  </property>
  <property fmtid="{D5CDD505-2E9C-101B-9397-08002B2CF9AE}" pid="6" name="TaxKeyword">
    <vt:lpwstr/>
  </property>
  <property fmtid="{D5CDD505-2E9C-101B-9397-08002B2CF9AE}" pid="7" name="Organisation">
    <vt:lpwstr/>
  </property>
  <property fmtid="{D5CDD505-2E9C-101B-9397-08002B2CF9AE}" pid="8" name="_dlc_DocId">
    <vt:lpwstr>NJNMZ6J3XUUZ-850411663-10098</vt:lpwstr>
  </property>
  <property fmtid="{D5CDD505-2E9C-101B-9397-08002B2CF9AE}" pid="9" name="ActivityCategory">
    <vt:lpwstr/>
  </property>
  <property fmtid="{D5CDD505-2E9C-101B-9397-08002B2CF9AE}" pid="10" name="_dlc_DocIdUrl">
    <vt:lpwstr>https://dhs.sp.regeringskansliet.se/kom/UD_2013_01/_layouts/15/DocIdRedir.aspx?ID=NJNMZ6J3XUUZ-850411663-10098, NJNMZ6J3XUUZ-850411663-10098</vt:lpwstr>
  </property>
  <property fmtid="{D5CDD505-2E9C-101B-9397-08002B2CF9AE}" pid="11" name="TaxKeywordTaxHTField">
    <vt:lpwstr/>
  </property>
</Properties>
</file>